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7" w:type="dxa"/>
        <w:jc w:val="center"/>
        <w:tblLayout w:type="fixed"/>
        <w:tblLook w:val="01E0" w:firstRow="1" w:lastRow="1" w:firstColumn="1" w:lastColumn="1" w:noHBand="0" w:noVBand="0"/>
      </w:tblPr>
      <w:tblGrid>
        <w:gridCol w:w="403"/>
        <w:gridCol w:w="9124"/>
      </w:tblGrid>
      <w:tr w:rsidR="006B0DB6" w:rsidRPr="002F4918" w14:paraId="470B0EF7" w14:textId="77777777" w:rsidTr="00C75634">
        <w:trPr>
          <w:jc w:val="center"/>
        </w:trPr>
        <w:tc>
          <w:tcPr>
            <w:tcW w:w="403" w:type="dxa"/>
            <w:shd w:val="clear" w:color="auto" w:fill="auto"/>
          </w:tcPr>
          <w:p w14:paraId="279CA9D5" w14:textId="77777777" w:rsidR="006B0DB6" w:rsidRPr="002F4918" w:rsidRDefault="006B0DB6" w:rsidP="00C75634">
            <w:pPr>
              <w:pStyle w:val="Title"/>
              <w:ind w:right="48"/>
              <w:rPr>
                <w:rFonts w:eastAsia="Calibri" w:cs="Arial"/>
                <w:lang w:val="fr-FR"/>
              </w:rPr>
            </w:pPr>
          </w:p>
        </w:tc>
        <w:tc>
          <w:tcPr>
            <w:tcW w:w="9124" w:type="dxa"/>
            <w:shd w:val="clear" w:color="auto" w:fill="auto"/>
          </w:tcPr>
          <w:p w14:paraId="402C1F47" w14:textId="77777777" w:rsidR="006B0DB6" w:rsidRPr="002F4918" w:rsidRDefault="006B0DB6" w:rsidP="00C75634">
            <w:pPr>
              <w:pStyle w:val="Title"/>
              <w:ind w:right="48"/>
              <w:rPr>
                <w:rFonts w:ascii="Verdana" w:eastAsia="Calibri" w:hAnsi="Verdana"/>
                <w:sz w:val="36"/>
                <w:szCs w:val="36"/>
                <w:shd w:val="clear" w:color="auto" w:fill="FFFFFF"/>
              </w:rPr>
            </w:pPr>
          </w:p>
          <w:p w14:paraId="77B8CAE5" w14:textId="77777777" w:rsidR="006B0DB6" w:rsidRPr="002F4918" w:rsidRDefault="006B0DB6" w:rsidP="00C75634">
            <w:pPr>
              <w:pStyle w:val="Title"/>
              <w:ind w:right="48"/>
              <w:rPr>
                <w:rFonts w:ascii="Verdana" w:eastAsia="Calibri" w:hAnsi="Verdana"/>
                <w:sz w:val="36"/>
                <w:szCs w:val="36"/>
                <w:shd w:val="clear" w:color="auto" w:fill="FFFFFF"/>
              </w:rPr>
            </w:pPr>
          </w:p>
          <w:p w14:paraId="074CA6CF" w14:textId="77777777" w:rsidR="006B0DB6" w:rsidRPr="002F4918" w:rsidRDefault="006B0DB6" w:rsidP="00C75634">
            <w:pPr>
              <w:pStyle w:val="Title"/>
              <w:ind w:right="48"/>
              <w:rPr>
                <w:rFonts w:ascii="Verdana" w:eastAsia="Calibri" w:hAnsi="Verdana"/>
                <w:sz w:val="36"/>
                <w:szCs w:val="36"/>
                <w:shd w:val="clear" w:color="auto" w:fill="FFFFFF"/>
              </w:rPr>
            </w:pPr>
          </w:p>
          <w:p w14:paraId="22A8112B" w14:textId="77777777" w:rsidR="006B0DB6" w:rsidRPr="002F4918" w:rsidRDefault="006B0DB6" w:rsidP="00C75634">
            <w:pPr>
              <w:pStyle w:val="Title"/>
              <w:ind w:right="48"/>
              <w:rPr>
                <w:rFonts w:ascii="Verdana" w:eastAsia="Calibri" w:hAnsi="Verdana"/>
                <w:sz w:val="36"/>
                <w:szCs w:val="36"/>
                <w:shd w:val="clear" w:color="auto" w:fill="FFFFFF"/>
              </w:rPr>
            </w:pPr>
          </w:p>
          <w:p w14:paraId="24A75A6A" w14:textId="77777777" w:rsidR="006B0DB6" w:rsidRPr="002F4918" w:rsidRDefault="006B0DB6" w:rsidP="00C75634">
            <w:pPr>
              <w:pStyle w:val="Title"/>
              <w:ind w:right="48"/>
              <w:rPr>
                <w:rFonts w:ascii="Verdana" w:eastAsia="Calibri" w:hAnsi="Verdana"/>
                <w:sz w:val="36"/>
                <w:szCs w:val="36"/>
                <w:shd w:val="clear" w:color="auto" w:fill="FFFFFF"/>
              </w:rPr>
            </w:pPr>
          </w:p>
          <w:p w14:paraId="43446C66" w14:textId="77777777" w:rsidR="006B0DB6" w:rsidRPr="002F4918" w:rsidRDefault="006B0DB6" w:rsidP="00C75634">
            <w:pPr>
              <w:pStyle w:val="Title"/>
              <w:ind w:right="48"/>
              <w:rPr>
                <w:rFonts w:ascii="Verdana" w:eastAsia="Calibri" w:hAnsi="Verdana"/>
                <w:sz w:val="36"/>
                <w:szCs w:val="36"/>
                <w:shd w:val="clear" w:color="auto" w:fill="FFFFFF"/>
              </w:rPr>
            </w:pPr>
          </w:p>
          <w:p w14:paraId="32FF615E" w14:textId="77777777" w:rsidR="006B0DB6" w:rsidRPr="002F4918" w:rsidRDefault="006B0DB6" w:rsidP="00C75634">
            <w:pPr>
              <w:pStyle w:val="Title"/>
              <w:ind w:right="48"/>
              <w:rPr>
                <w:rFonts w:ascii="Verdana" w:eastAsia="Calibri" w:hAnsi="Verdana"/>
                <w:sz w:val="36"/>
                <w:szCs w:val="36"/>
                <w:shd w:val="clear" w:color="auto" w:fill="FFFFFF"/>
              </w:rPr>
            </w:pPr>
          </w:p>
          <w:p w14:paraId="0A472499" w14:textId="77777777" w:rsidR="006B0DB6" w:rsidRPr="002F4918" w:rsidRDefault="006B0DB6" w:rsidP="00C75634">
            <w:pPr>
              <w:pStyle w:val="Title"/>
              <w:ind w:right="48"/>
              <w:rPr>
                <w:rFonts w:ascii="Verdana" w:eastAsia="Calibri" w:hAnsi="Verdana"/>
                <w:sz w:val="36"/>
                <w:szCs w:val="36"/>
                <w:shd w:val="clear" w:color="auto" w:fill="FFFFFF"/>
              </w:rPr>
            </w:pPr>
          </w:p>
          <w:p w14:paraId="6653C611" w14:textId="77777777" w:rsidR="006B0DB6" w:rsidRPr="002F4918" w:rsidRDefault="006B0DB6" w:rsidP="00C75634">
            <w:pPr>
              <w:pStyle w:val="Title"/>
              <w:ind w:right="48"/>
              <w:rPr>
                <w:rFonts w:ascii="Verdana" w:eastAsia="Calibri" w:hAnsi="Verdana"/>
                <w:sz w:val="36"/>
                <w:szCs w:val="36"/>
                <w:shd w:val="clear" w:color="auto" w:fill="FFFFFF"/>
              </w:rPr>
            </w:pPr>
          </w:p>
          <w:p w14:paraId="36E254C4" w14:textId="77777777" w:rsidR="006B0DB6" w:rsidRPr="002F4918" w:rsidRDefault="006B0DB6" w:rsidP="00C75634">
            <w:pPr>
              <w:pStyle w:val="Title"/>
              <w:ind w:right="48"/>
              <w:rPr>
                <w:rFonts w:ascii="Verdana" w:eastAsia="Calibri" w:hAnsi="Verdana"/>
                <w:sz w:val="36"/>
                <w:szCs w:val="36"/>
                <w:shd w:val="clear" w:color="auto" w:fill="FFFFFF"/>
              </w:rPr>
            </w:pPr>
          </w:p>
          <w:p w14:paraId="23DAADD5" w14:textId="77777777" w:rsidR="006B0DB6" w:rsidRPr="002F4918" w:rsidRDefault="006B0DB6" w:rsidP="00C75634">
            <w:pPr>
              <w:pStyle w:val="Title"/>
              <w:ind w:right="48"/>
              <w:rPr>
                <w:rFonts w:ascii="Verdana" w:eastAsia="Calibri" w:hAnsi="Verdana"/>
                <w:sz w:val="36"/>
                <w:szCs w:val="36"/>
                <w:shd w:val="clear" w:color="auto" w:fill="FFFFFF"/>
              </w:rPr>
            </w:pPr>
          </w:p>
          <w:p w14:paraId="174B9AED" w14:textId="77777777" w:rsidR="006B0DB6" w:rsidRPr="00306D93" w:rsidRDefault="006B0DB6" w:rsidP="00306D93">
            <w:pPr>
              <w:pStyle w:val="TNJ"/>
            </w:pPr>
            <w:r w:rsidRPr="00306D93">
              <w:t>Draft</w:t>
            </w:r>
          </w:p>
          <w:p w14:paraId="4A8321B5" w14:textId="77777777" w:rsidR="006B0DB6" w:rsidRPr="00306D93" w:rsidRDefault="006B0DB6" w:rsidP="00306D93">
            <w:pPr>
              <w:pStyle w:val="TNJ"/>
            </w:pPr>
            <w:r w:rsidRPr="00306D93">
              <w:t xml:space="preserve">Charter of the </w:t>
            </w:r>
          </w:p>
          <w:p w14:paraId="23B0EBA8" w14:textId="77777777" w:rsidR="006B0DB6" w:rsidRPr="00306D93" w:rsidRDefault="006B0DB6" w:rsidP="00306D93">
            <w:pPr>
              <w:pStyle w:val="TNJ"/>
            </w:pPr>
            <w:r w:rsidRPr="00306D93">
              <w:t>Afric</w:t>
            </w:r>
            <w:r w:rsidR="00527A47" w:rsidRPr="00306D93">
              <w:t>an Internet Governance Forum (</w:t>
            </w:r>
            <w:proofErr w:type="spellStart"/>
            <w:r w:rsidR="0065104D" w:rsidRPr="00306D93">
              <w:t>AfIGF</w:t>
            </w:r>
            <w:proofErr w:type="spellEnd"/>
            <w:r w:rsidRPr="00306D93">
              <w:t xml:space="preserve">) </w:t>
            </w:r>
          </w:p>
          <w:p w14:paraId="554D49C5" w14:textId="77777777" w:rsidR="006B0DB6" w:rsidRPr="002F4918" w:rsidRDefault="006B0DB6" w:rsidP="00C75634">
            <w:pPr>
              <w:pStyle w:val="Title"/>
              <w:ind w:right="48"/>
              <w:rPr>
                <w:rFonts w:ascii="Verdana" w:eastAsia="Calibri" w:hAnsi="Verdana"/>
                <w:sz w:val="36"/>
                <w:szCs w:val="36"/>
                <w:shd w:val="clear" w:color="auto" w:fill="FFFFFF"/>
              </w:rPr>
            </w:pPr>
          </w:p>
          <w:p w14:paraId="1113FE2F" w14:textId="77777777" w:rsidR="006B0DB6" w:rsidRPr="002F4918" w:rsidRDefault="006B0DB6" w:rsidP="00C75634">
            <w:pPr>
              <w:widowControl w:val="0"/>
              <w:ind w:right="48"/>
              <w:jc w:val="center"/>
              <w:outlineLvl w:val="0"/>
              <w:rPr>
                <w:rFonts w:ascii="Verdana" w:eastAsia="Calibri" w:hAnsi="Verdana"/>
                <w:b/>
                <w:bCs/>
                <w:sz w:val="36"/>
                <w:szCs w:val="36"/>
                <w:shd w:val="clear" w:color="auto" w:fill="FFFFFF"/>
              </w:rPr>
            </w:pPr>
          </w:p>
        </w:tc>
      </w:tr>
    </w:tbl>
    <w:p w14:paraId="7B990689" w14:textId="77777777" w:rsidR="006B0DB6" w:rsidRPr="002F4918" w:rsidRDefault="006B0DB6" w:rsidP="006B0DB6">
      <w:pPr>
        <w:ind w:right="48"/>
      </w:pPr>
    </w:p>
    <w:p w14:paraId="389CB11A" w14:textId="77777777" w:rsidR="006B0DB6" w:rsidRPr="002F4918" w:rsidRDefault="006B0DB6" w:rsidP="006B0DB6">
      <w:pPr>
        <w:ind w:right="48"/>
      </w:pPr>
    </w:p>
    <w:p w14:paraId="6E430BAF" w14:textId="77777777" w:rsidR="006B0DB6" w:rsidRPr="002F4918" w:rsidRDefault="006B0DB6" w:rsidP="006B0DB6">
      <w:pPr>
        <w:ind w:right="48"/>
      </w:pPr>
    </w:p>
    <w:p w14:paraId="1D241F3A" w14:textId="77777777" w:rsidR="006B0DB6" w:rsidRPr="002F4918" w:rsidRDefault="006B0DB6" w:rsidP="006B0DB6">
      <w:pPr>
        <w:ind w:right="48"/>
      </w:pPr>
    </w:p>
    <w:p w14:paraId="0DCEC838" w14:textId="77777777" w:rsidR="006B0DB6" w:rsidRPr="002F4918" w:rsidRDefault="006B0DB6" w:rsidP="006B0DB6">
      <w:pPr>
        <w:ind w:right="48"/>
      </w:pPr>
    </w:p>
    <w:p w14:paraId="50E3BF25" w14:textId="77777777" w:rsidR="006B0DB6" w:rsidRPr="002F4918" w:rsidRDefault="006B0DB6" w:rsidP="006B0DB6">
      <w:pPr>
        <w:ind w:right="48"/>
      </w:pPr>
    </w:p>
    <w:p w14:paraId="4C28CE20" w14:textId="77777777" w:rsidR="006B0DB6" w:rsidRPr="002F4918" w:rsidRDefault="006B0DB6" w:rsidP="006B0DB6">
      <w:pPr>
        <w:ind w:right="48"/>
      </w:pPr>
    </w:p>
    <w:p w14:paraId="547879BD" w14:textId="77777777" w:rsidR="006B0DB6" w:rsidRPr="002F4918" w:rsidRDefault="006B0DB6" w:rsidP="006B0DB6">
      <w:pPr>
        <w:ind w:right="48"/>
      </w:pPr>
    </w:p>
    <w:p w14:paraId="2CE338E1" w14:textId="77777777" w:rsidR="006B0DB6" w:rsidRPr="002F4918" w:rsidRDefault="006B0DB6" w:rsidP="006B0DB6">
      <w:pPr>
        <w:ind w:right="48"/>
      </w:pPr>
    </w:p>
    <w:p w14:paraId="2409D4D3" w14:textId="77777777" w:rsidR="006B0DB6" w:rsidRPr="002F4918" w:rsidRDefault="006B0DB6" w:rsidP="006B0DB6">
      <w:pPr>
        <w:ind w:right="48"/>
      </w:pPr>
    </w:p>
    <w:p w14:paraId="28366843" w14:textId="77777777" w:rsidR="006B0DB6" w:rsidRPr="002F4918" w:rsidRDefault="006B0DB6" w:rsidP="006B0DB6">
      <w:pPr>
        <w:ind w:right="48"/>
      </w:pPr>
    </w:p>
    <w:p w14:paraId="4A4AA25D" w14:textId="77777777" w:rsidR="006B0DB6" w:rsidRPr="002F4918" w:rsidRDefault="006B0DB6" w:rsidP="006B0DB6">
      <w:pPr>
        <w:ind w:right="48"/>
      </w:pPr>
    </w:p>
    <w:p w14:paraId="2C43A353" w14:textId="77777777" w:rsidR="006B0DB6" w:rsidRPr="002F4918" w:rsidRDefault="006B0DB6" w:rsidP="006B0DB6">
      <w:pPr>
        <w:ind w:right="48"/>
      </w:pPr>
    </w:p>
    <w:p w14:paraId="39DD8351" w14:textId="77777777" w:rsidR="006B0DB6" w:rsidRPr="002F4918" w:rsidRDefault="006B0DB6" w:rsidP="006B0DB6">
      <w:pPr>
        <w:ind w:right="48"/>
      </w:pPr>
    </w:p>
    <w:p w14:paraId="02037DF1" w14:textId="77777777" w:rsidR="006B0DB6" w:rsidRPr="002F4918" w:rsidRDefault="006B0DB6" w:rsidP="006B0DB6">
      <w:pPr>
        <w:ind w:right="48"/>
      </w:pPr>
    </w:p>
    <w:p w14:paraId="5B032CEA" w14:textId="77777777" w:rsidR="006B0DB6" w:rsidRPr="002F4918" w:rsidRDefault="006B0DB6" w:rsidP="006B0DB6">
      <w:pPr>
        <w:ind w:right="48"/>
      </w:pPr>
    </w:p>
    <w:p w14:paraId="23DEE6DA" w14:textId="77777777" w:rsidR="006B0DB6" w:rsidRPr="002F4918" w:rsidRDefault="006B0DB6" w:rsidP="006B0DB6">
      <w:pPr>
        <w:ind w:right="48"/>
      </w:pPr>
    </w:p>
    <w:p w14:paraId="394AFB82" w14:textId="77777777" w:rsidR="006B0DB6" w:rsidRPr="00394DF7" w:rsidRDefault="006B0DB6" w:rsidP="006B0DB6">
      <w:pPr>
        <w:ind w:right="48"/>
        <w:rPr>
          <w:sz w:val="28"/>
          <w:szCs w:val="28"/>
        </w:rPr>
      </w:pPr>
    </w:p>
    <w:p w14:paraId="0C9F7A8E" w14:textId="77777777" w:rsidR="006B0DB6" w:rsidRPr="00394DF7" w:rsidRDefault="006B0DB6" w:rsidP="006B0DB6">
      <w:pPr>
        <w:ind w:right="48"/>
        <w:rPr>
          <w:sz w:val="28"/>
          <w:szCs w:val="28"/>
        </w:rPr>
      </w:pPr>
    </w:p>
    <w:p w14:paraId="5D2D4245" w14:textId="65713AA2" w:rsidR="006B0DB6" w:rsidRPr="00394DF7" w:rsidRDefault="00C66D8A" w:rsidP="00C75634">
      <w:pPr>
        <w:jc w:val="center"/>
        <w:rPr>
          <w:shd w:val="clear" w:color="auto" w:fill="FFFFFF"/>
        </w:rPr>
      </w:pPr>
      <w:r>
        <w:rPr>
          <w:shd w:val="clear" w:color="auto" w:fill="FFFFFF"/>
        </w:rPr>
        <w:t>23</w:t>
      </w:r>
      <w:r w:rsidR="00FC5988" w:rsidRPr="00394DF7">
        <w:rPr>
          <w:shd w:val="clear" w:color="auto" w:fill="FFFFFF"/>
        </w:rPr>
        <w:t xml:space="preserve"> August </w:t>
      </w:r>
      <w:r w:rsidR="006B0DB6" w:rsidRPr="00394DF7">
        <w:rPr>
          <w:shd w:val="clear" w:color="auto" w:fill="FFFFFF"/>
        </w:rPr>
        <w:t>2017</w:t>
      </w:r>
    </w:p>
    <w:p w14:paraId="2C54431C" w14:textId="77777777" w:rsidR="006B0DB6" w:rsidRPr="002F4918" w:rsidRDefault="006B0DB6" w:rsidP="006B0DB6">
      <w:pPr>
        <w:ind w:right="48"/>
      </w:pPr>
    </w:p>
    <w:p w14:paraId="379F4E2F" w14:textId="77777777" w:rsidR="006B0DB6" w:rsidRPr="002F4918" w:rsidRDefault="006B0DB6" w:rsidP="006B0DB6">
      <w:pPr>
        <w:ind w:right="48"/>
        <w:jc w:val="center"/>
        <w:rPr>
          <w:b/>
          <w:bCs/>
          <w:sz w:val="48"/>
          <w:szCs w:val="48"/>
          <w:shd w:val="clear" w:color="auto" w:fill="FFFFFF"/>
        </w:rPr>
      </w:pPr>
    </w:p>
    <w:p w14:paraId="51B9672B" w14:textId="77777777" w:rsidR="00975137" w:rsidRDefault="00975137">
      <w:pPr>
        <w:spacing w:after="200" w:line="276" w:lineRule="auto"/>
        <w:rPr>
          <w:b/>
          <w:bCs/>
          <w:sz w:val="48"/>
          <w:szCs w:val="48"/>
          <w:shd w:val="clear" w:color="auto" w:fill="FFFFFF"/>
        </w:rPr>
      </w:pPr>
      <w:r>
        <w:rPr>
          <w:b/>
          <w:bCs/>
          <w:sz w:val="48"/>
          <w:szCs w:val="48"/>
          <w:shd w:val="clear" w:color="auto" w:fill="FFFFFF"/>
        </w:rPr>
        <w:br w:type="page"/>
      </w:r>
    </w:p>
    <w:sdt>
      <w:sdtPr>
        <w:rPr>
          <w:rFonts w:ascii="Arial" w:eastAsia="Times New Roman" w:hAnsi="Arial" w:cs="Times New Roman"/>
          <w:color w:val="auto"/>
          <w:sz w:val="24"/>
          <w:szCs w:val="24"/>
        </w:rPr>
        <w:id w:val="-325524197"/>
        <w:docPartObj>
          <w:docPartGallery w:val="Table of Contents"/>
          <w:docPartUnique/>
        </w:docPartObj>
      </w:sdtPr>
      <w:sdtEndPr>
        <w:rPr>
          <w:b/>
          <w:bCs/>
          <w:noProof/>
        </w:rPr>
      </w:sdtEndPr>
      <w:sdtContent>
        <w:p w14:paraId="50B7B735" w14:textId="4F6A5CA7" w:rsidR="00975137" w:rsidRDefault="00975137">
          <w:pPr>
            <w:pStyle w:val="TOCHeading"/>
          </w:pPr>
          <w:r>
            <w:t>Contents</w:t>
          </w:r>
        </w:p>
        <w:p w14:paraId="33BB6EDB" w14:textId="77777777" w:rsidR="000A5109" w:rsidRDefault="00975137">
          <w:pPr>
            <w:pStyle w:val="TOC1"/>
            <w:tabs>
              <w:tab w:val="right" w:leader="dot" w:pos="9628"/>
            </w:tabs>
            <w:rPr>
              <w:rFonts w:asciiTheme="minorHAnsi" w:eastAsiaTheme="minorEastAsia" w:hAnsiTheme="minorHAnsi" w:cstheme="minorBidi"/>
              <w:noProof/>
              <w:sz w:val="22"/>
              <w:szCs w:val="22"/>
              <w:lang w:val="en-ZA" w:eastAsia="en-ZA"/>
            </w:rPr>
          </w:pPr>
          <w:r>
            <w:fldChar w:fldCharType="begin"/>
          </w:r>
          <w:r>
            <w:instrText xml:space="preserve"> TOC \o "1-3" \h \z \u </w:instrText>
          </w:r>
          <w:r>
            <w:fldChar w:fldCharType="separate"/>
          </w:r>
          <w:hyperlink w:anchor="_Toc492392920" w:history="1">
            <w:r w:rsidR="000A5109" w:rsidRPr="002E69EB">
              <w:rPr>
                <w:rStyle w:val="Hyperlink"/>
                <w:noProof/>
              </w:rPr>
              <w:t>The African Internet Governance Charter Working Group</w:t>
            </w:r>
            <w:r w:rsidR="000A5109">
              <w:rPr>
                <w:noProof/>
                <w:webHidden/>
              </w:rPr>
              <w:tab/>
            </w:r>
            <w:r w:rsidR="000A5109">
              <w:rPr>
                <w:noProof/>
                <w:webHidden/>
              </w:rPr>
              <w:fldChar w:fldCharType="begin"/>
            </w:r>
            <w:r w:rsidR="000A5109">
              <w:rPr>
                <w:noProof/>
                <w:webHidden/>
              </w:rPr>
              <w:instrText xml:space="preserve"> PAGEREF _Toc492392920 \h </w:instrText>
            </w:r>
            <w:r w:rsidR="000A5109">
              <w:rPr>
                <w:noProof/>
                <w:webHidden/>
              </w:rPr>
            </w:r>
            <w:r w:rsidR="000A5109">
              <w:rPr>
                <w:noProof/>
                <w:webHidden/>
              </w:rPr>
              <w:fldChar w:fldCharType="separate"/>
            </w:r>
            <w:r w:rsidR="000A5109">
              <w:rPr>
                <w:noProof/>
                <w:webHidden/>
              </w:rPr>
              <w:t>3</w:t>
            </w:r>
            <w:r w:rsidR="000A5109">
              <w:rPr>
                <w:noProof/>
                <w:webHidden/>
              </w:rPr>
              <w:fldChar w:fldCharType="end"/>
            </w:r>
          </w:hyperlink>
        </w:p>
        <w:p w14:paraId="38988E4B" w14:textId="77777777" w:rsidR="000A5109" w:rsidRDefault="000A5109">
          <w:pPr>
            <w:pStyle w:val="TOC1"/>
            <w:tabs>
              <w:tab w:val="right" w:leader="dot" w:pos="9628"/>
            </w:tabs>
            <w:rPr>
              <w:rFonts w:asciiTheme="minorHAnsi" w:eastAsiaTheme="minorEastAsia" w:hAnsiTheme="minorHAnsi" w:cstheme="minorBidi"/>
              <w:noProof/>
              <w:sz w:val="22"/>
              <w:szCs w:val="22"/>
              <w:lang w:val="en-ZA" w:eastAsia="en-ZA"/>
            </w:rPr>
          </w:pPr>
          <w:hyperlink w:anchor="_Toc492392921" w:history="1">
            <w:r w:rsidRPr="002E69EB">
              <w:rPr>
                <w:rStyle w:val="Hyperlink"/>
                <w:noProof/>
                <w:shd w:val="clear" w:color="auto" w:fill="FFFFFF"/>
              </w:rPr>
              <w:t>Preliminary Notes</w:t>
            </w:r>
            <w:r>
              <w:rPr>
                <w:noProof/>
                <w:webHidden/>
              </w:rPr>
              <w:tab/>
            </w:r>
            <w:r>
              <w:rPr>
                <w:noProof/>
                <w:webHidden/>
              </w:rPr>
              <w:fldChar w:fldCharType="begin"/>
            </w:r>
            <w:r>
              <w:rPr>
                <w:noProof/>
                <w:webHidden/>
              </w:rPr>
              <w:instrText xml:space="preserve"> PAGEREF _Toc492392921 \h </w:instrText>
            </w:r>
            <w:r>
              <w:rPr>
                <w:noProof/>
                <w:webHidden/>
              </w:rPr>
            </w:r>
            <w:r>
              <w:rPr>
                <w:noProof/>
                <w:webHidden/>
              </w:rPr>
              <w:fldChar w:fldCharType="separate"/>
            </w:r>
            <w:r>
              <w:rPr>
                <w:noProof/>
                <w:webHidden/>
              </w:rPr>
              <w:t>4</w:t>
            </w:r>
            <w:r>
              <w:rPr>
                <w:noProof/>
                <w:webHidden/>
              </w:rPr>
              <w:fldChar w:fldCharType="end"/>
            </w:r>
          </w:hyperlink>
        </w:p>
        <w:p w14:paraId="4F9798B4" w14:textId="77777777" w:rsidR="000A5109" w:rsidRDefault="000A5109">
          <w:pPr>
            <w:pStyle w:val="TOC1"/>
            <w:tabs>
              <w:tab w:val="left" w:pos="480"/>
              <w:tab w:val="right" w:leader="dot" w:pos="9628"/>
            </w:tabs>
            <w:rPr>
              <w:rFonts w:asciiTheme="minorHAnsi" w:eastAsiaTheme="minorEastAsia" w:hAnsiTheme="minorHAnsi" w:cstheme="minorBidi"/>
              <w:noProof/>
              <w:sz w:val="22"/>
              <w:szCs w:val="22"/>
              <w:lang w:val="en-ZA" w:eastAsia="en-ZA"/>
            </w:rPr>
          </w:pPr>
          <w:hyperlink w:anchor="_Toc492392922" w:history="1">
            <w:r w:rsidRPr="002E69EB">
              <w:rPr>
                <w:rStyle w:val="Hyperlink"/>
                <w:noProof/>
              </w:rPr>
              <w:t>2</w:t>
            </w:r>
            <w:r>
              <w:rPr>
                <w:rFonts w:asciiTheme="minorHAnsi" w:eastAsiaTheme="minorEastAsia" w:hAnsiTheme="minorHAnsi" w:cstheme="minorBidi"/>
                <w:noProof/>
                <w:sz w:val="22"/>
                <w:szCs w:val="22"/>
                <w:lang w:val="en-ZA" w:eastAsia="en-ZA"/>
              </w:rPr>
              <w:tab/>
            </w:r>
            <w:r w:rsidRPr="002E69EB">
              <w:rPr>
                <w:rStyle w:val="Hyperlink"/>
                <w:noProof/>
              </w:rPr>
              <w:t>Background</w:t>
            </w:r>
            <w:r>
              <w:rPr>
                <w:noProof/>
                <w:webHidden/>
              </w:rPr>
              <w:tab/>
            </w:r>
            <w:r>
              <w:rPr>
                <w:noProof/>
                <w:webHidden/>
              </w:rPr>
              <w:fldChar w:fldCharType="begin"/>
            </w:r>
            <w:r>
              <w:rPr>
                <w:noProof/>
                <w:webHidden/>
              </w:rPr>
              <w:instrText xml:space="preserve"> PAGEREF _Toc492392922 \h </w:instrText>
            </w:r>
            <w:r>
              <w:rPr>
                <w:noProof/>
                <w:webHidden/>
              </w:rPr>
            </w:r>
            <w:r>
              <w:rPr>
                <w:noProof/>
                <w:webHidden/>
              </w:rPr>
              <w:fldChar w:fldCharType="separate"/>
            </w:r>
            <w:r>
              <w:rPr>
                <w:noProof/>
                <w:webHidden/>
              </w:rPr>
              <w:t>5</w:t>
            </w:r>
            <w:r>
              <w:rPr>
                <w:noProof/>
                <w:webHidden/>
              </w:rPr>
              <w:fldChar w:fldCharType="end"/>
            </w:r>
          </w:hyperlink>
        </w:p>
        <w:p w14:paraId="05CA19D8" w14:textId="77777777" w:rsidR="000A5109" w:rsidRDefault="000A5109">
          <w:pPr>
            <w:pStyle w:val="TOC2"/>
            <w:tabs>
              <w:tab w:val="right" w:leader="dot" w:pos="9628"/>
            </w:tabs>
            <w:rPr>
              <w:rFonts w:asciiTheme="minorHAnsi" w:eastAsiaTheme="minorEastAsia" w:hAnsiTheme="minorHAnsi" w:cstheme="minorBidi"/>
              <w:noProof/>
              <w:sz w:val="22"/>
              <w:szCs w:val="22"/>
              <w:lang w:val="en-ZA" w:eastAsia="en-ZA"/>
            </w:rPr>
          </w:pPr>
          <w:hyperlink w:anchor="_Toc492392923" w:history="1">
            <w:r w:rsidRPr="002E69EB">
              <w:rPr>
                <w:rStyle w:val="Hyperlink"/>
                <w:noProof/>
              </w:rPr>
              <w:t>IGF mandate</w:t>
            </w:r>
            <w:r>
              <w:rPr>
                <w:noProof/>
                <w:webHidden/>
              </w:rPr>
              <w:tab/>
            </w:r>
            <w:r>
              <w:rPr>
                <w:noProof/>
                <w:webHidden/>
              </w:rPr>
              <w:fldChar w:fldCharType="begin"/>
            </w:r>
            <w:r>
              <w:rPr>
                <w:noProof/>
                <w:webHidden/>
              </w:rPr>
              <w:instrText xml:space="preserve"> PAGEREF _Toc492392923 \h </w:instrText>
            </w:r>
            <w:r>
              <w:rPr>
                <w:noProof/>
                <w:webHidden/>
              </w:rPr>
            </w:r>
            <w:r>
              <w:rPr>
                <w:noProof/>
                <w:webHidden/>
              </w:rPr>
              <w:fldChar w:fldCharType="separate"/>
            </w:r>
            <w:r>
              <w:rPr>
                <w:noProof/>
                <w:webHidden/>
              </w:rPr>
              <w:t>5</w:t>
            </w:r>
            <w:r>
              <w:rPr>
                <w:noProof/>
                <w:webHidden/>
              </w:rPr>
              <w:fldChar w:fldCharType="end"/>
            </w:r>
          </w:hyperlink>
        </w:p>
        <w:p w14:paraId="354E2EE3" w14:textId="77777777" w:rsidR="000A5109" w:rsidRDefault="000A5109">
          <w:pPr>
            <w:pStyle w:val="TOC2"/>
            <w:tabs>
              <w:tab w:val="right" w:leader="dot" w:pos="9628"/>
            </w:tabs>
            <w:rPr>
              <w:rFonts w:asciiTheme="minorHAnsi" w:eastAsiaTheme="minorEastAsia" w:hAnsiTheme="minorHAnsi" w:cstheme="minorBidi"/>
              <w:noProof/>
              <w:sz w:val="22"/>
              <w:szCs w:val="22"/>
              <w:lang w:val="en-ZA" w:eastAsia="en-ZA"/>
            </w:rPr>
          </w:pPr>
          <w:hyperlink w:anchor="_Toc492392924" w:history="1">
            <w:r w:rsidRPr="002E69EB">
              <w:rPr>
                <w:rStyle w:val="Hyperlink"/>
                <w:noProof/>
              </w:rPr>
              <w:t>Extension of the IGF Mandate</w:t>
            </w:r>
            <w:r>
              <w:rPr>
                <w:noProof/>
                <w:webHidden/>
              </w:rPr>
              <w:tab/>
            </w:r>
            <w:r>
              <w:rPr>
                <w:noProof/>
                <w:webHidden/>
              </w:rPr>
              <w:fldChar w:fldCharType="begin"/>
            </w:r>
            <w:r>
              <w:rPr>
                <w:noProof/>
                <w:webHidden/>
              </w:rPr>
              <w:instrText xml:space="preserve"> PAGEREF _Toc492392924 \h </w:instrText>
            </w:r>
            <w:r>
              <w:rPr>
                <w:noProof/>
                <w:webHidden/>
              </w:rPr>
            </w:r>
            <w:r>
              <w:rPr>
                <w:noProof/>
                <w:webHidden/>
              </w:rPr>
              <w:fldChar w:fldCharType="separate"/>
            </w:r>
            <w:r>
              <w:rPr>
                <w:noProof/>
                <w:webHidden/>
              </w:rPr>
              <w:t>5</w:t>
            </w:r>
            <w:r>
              <w:rPr>
                <w:noProof/>
                <w:webHidden/>
              </w:rPr>
              <w:fldChar w:fldCharType="end"/>
            </w:r>
          </w:hyperlink>
        </w:p>
        <w:p w14:paraId="136995E1" w14:textId="77777777" w:rsidR="000A5109" w:rsidRDefault="000A5109">
          <w:pPr>
            <w:pStyle w:val="TOC1"/>
            <w:tabs>
              <w:tab w:val="left" w:pos="480"/>
              <w:tab w:val="right" w:leader="dot" w:pos="9628"/>
            </w:tabs>
            <w:rPr>
              <w:rFonts w:asciiTheme="minorHAnsi" w:eastAsiaTheme="minorEastAsia" w:hAnsiTheme="minorHAnsi" w:cstheme="minorBidi"/>
              <w:noProof/>
              <w:sz w:val="22"/>
              <w:szCs w:val="22"/>
              <w:lang w:val="en-ZA" w:eastAsia="en-ZA"/>
            </w:rPr>
          </w:pPr>
          <w:hyperlink w:anchor="_Toc492392925" w:history="1">
            <w:r w:rsidRPr="002E69EB">
              <w:rPr>
                <w:rStyle w:val="Hyperlink"/>
                <w:noProof/>
              </w:rPr>
              <w:t>3</w:t>
            </w:r>
            <w:r>
              <w:rPr>
                <w:rFonts w:asciiTheme="minorHAnsi" w:eastAsiaTheme="minorEastAsia" w:hAnsiTheme="minorHAnsi" w:cstheme="minorBidi"/>
                <w:noProof/>
                <w:sz w:val="22"/>
                <w:szCs w:val="22"/>
                <w:lang w:val="en-ZA" w:eastAsia="en-ZA"/>
              </w:rPr>
              <w:tab/>
            </w:r>
            <w:r w:rsidRPr="002E69EB">
              <w:rPr>
                <w:rStyle w:val="Hyperlink"/>
                <w:noProof/>
              </w:rPr>
              <w:t>The African Internet Governance Forum</w:t>
            </w:r>
            <w:r>
              <w:rPr>
                <w:noProof/>
                <w:webHidden/>
              </w:rPr>
              <w:tab/>
            </w:r>
            <w:r>
              <w:rPr>
                <w:noProof/>
                <w:webHidden/>
              </w:rPr>
              <w:fldChar w:fldCharType="begin"/>
            </w:r>
            <w:r>
              <w:rPr>
                <w:noProof/>
                <w:webHidden/>
              </w:rPr>
              <w:instrText xml:space="preserve"> PAGEREF _Toc492392925 \h </w:instrText>
            </w:r>
            <w:r>
              <w:rPr>
                <w:noProof/>
                <w:webHidden/>
              </w:rPr>
            </w:r>
            <w:r>
              <w:rPr>
                <w:noProof/>
                <w:webHidden/>
              </w:rPr>
              <w:fldChar w:fldCharType="separate"/>
            </w:r>
            <w:r>
              <w:rPr>
                <w:noProof/>
                <w:webHidden/>
              </w:rPr>
              <w:t>6</w:t>
            </w:r>
            <w:r>
              <w:rPr>
                <w:noProof/>
                <w:webHidden/>
              </w:rPr>
              <w:fldChar w:fldCharType="end"/>
            </w:r>
          </w:hyperlink>
        </w:p>
        <w:p w14:paraId="54A7A34A" w14:textId="77777777" w:rsidR="000A5109" w:rsidRDefault="000A5109">
          <w:pPr>
            <w:pStyle w:val="TOC2"/>
            <w:tabs>
              <w:tab w:val="right" w:leader="dot" w:pos="9628"/>
            </w:tabs>
            <w:rPr>
              <w:rFonts w:asciiTheme="minorHAnsi" w:eastAsiaTheme="minorEastAsia" w:hAnsiTheme="minorHAnsi" w:cstheme="minorBidi"/>
              <w:noProof/>
              <w:sz w:val="22"/>
              <w:szCs w:val="22"/>
              <w:lang w:val="en-ZA" w:eastAsia="en-ZA"/>
            </w:rPr>
          </w:pPr>
          <w:hyperlink w:anchor="_Toc492392926" w:history="1">
            <w:r w:rsidRPr="002E69EB">
              <w:rPr>
                <w:rStyle w:val="Hyperlink"/>
                <w:noProof/>
              </w:rPr>
              <w:t>Fundamental principles</w:t>
            </w:r>
            <w:r>
              <w:rPr>
                <w:noProof/>
                <w:webHidden/>
              </w:rPr>
              <w:tab/>
            </w:r>
            <w:r>
              <w:rPr>
                <w:noProof/>
                <w:webHidden/>
              </w:rPr>
              <w:fldChar w:fldCharType="begin"/>
            </w:r>
            <w:r>
              <w:rPr>
                <w:noProof/>
                <w:webHidden/>
              </w:rPr>
              <w:instrText xml:space="preserve"> PAGEREF _Toc492392926 \h </w:instrText>
            </w:r>
            <w:r>
              <w:rPr>
                <w:noProof/>
                <w:webHidden/>
              </w:rPr>
            </w:r>
            <w:r>
              <w:rPr>
                <w:noProof/>
                <w:webHidden/>
              </w:rPr>
              <w:fldChar w:fldCharType="separate"/>
            </w:r>
            <w:r>
              <w:rPr>
                <w:noProof/>
                <w:webHidden/>
              </w:rPr>
              <w:t>6</w:t>
            </w:r>
            <w:r>
              <w:rPr>
                <w:noProof/>
                <w:webHidden/>
              </w:rPr>
              <w:fldChar w:fldCharType="end"/>
            </w:r>
          </w:hyperlink>
        </w:p>
        <w:p w14:paraId="3E3043D2" w14:textId="77777777" w:rsidR="000A5109" w:rsidRDefault="000A5109">
          <w:pPr>
            <w:pStyle w:val="TOC2"/>
            <w:tabs>
              <w:tab w:val="right" w:leader="dot" w:pos="9628"/>
            </w:tabs>
            <w:rPr>
              <w:rFonts w:asciiTheme="minorHAnsi" w:eastAsiaTheme="minorEastAsia" w:hAnsiTheme="minorHAnsi" w:cstheme="minorBidi"/>
              <w:noProof/>
              <w:sz w:val="22"/>
              <w:szCs w:val="22"/>
              <w:lang w:val="en-ZA" w:eastAsia="en-ZA"/>
            </w:rPr>
          </w:pPr>
          <w:hyperlink w:anchor="_Toc492392927" w:history="1">
            <w:r w:rsidRPr="002E69EB">
              <w:rPr>
                <w:rStyle w:val="Hyperlink"/>
                <w:noProof/>
              </w:rPr>
              <w:t>Objectives</w:t>
            </w:r>
            <w:r>
              <w:rPr>
                <w:noProof/>
                <w:webHidden/>
              </w:rPr>
              <w:tab/>
            </w:r>
            <w:r>
              <w:rPr>
                <w:noProof/>
                <w:webHidden/>
              </w:rPr>
              <w:fldChar w:fldCharType="begin"/>
            </w:r>
            <w:r>
              <w:rPr>
                <w:noProof/>
                <w:webHidden/>
              </w:rPr>
              <w:instrText xml:space="preserve"> PAGEREF _Toc492392927 \h </w:instrText>
            </w:r>
            <w:r>
              <w:rPr>
                <w:noProof/>
                <w:webHidden/>
              </w:rPr>
            </w:r>
            <w:r>
              <w:rPr>
                <w:noProof/>
                <w:webHidden/>
              </w:rPr>
              <w:fldChar w:fldCharType="separate"/>
            </w:r>
            <w:r>
              <w:rPr>
                <w:noProof/>
                <w:webHidden/>
              </w:rPr>
              <w:t>6</w:t>
            </w:r>
            <w:r>
              <w:rPr>
                <w:noProof/>
                <w:webHidden/>
              </w:rPr>
              <w:fldChar w:fldCharType="end"/>
            </w:r>
          </w:hyperlink>
        </w:p>
        <w:p w14:paraId="5CA6A561" w14:textId="77777777" w:rsidR="000A5109" w:rsidRDefault="000A5109">
          <w:pPr>
            <w:pStyle w:val="TOC2"/>
            <w:tabs>
              <w:tab w:val="right" w:leader="dot" w:pos="9628"/>
            </w:tabs>
            <w:rPr>
              <w:rFonts w:asciiTheme="minorHAnsi" w:eastAsiaTheme="minorEastAsia" w:hAnsiTheme="minorHAnsi" w:cstheme="minorBidi"/>
              <w:noProof/>
              <w:sz w:val="22"/>
              <w:szCs w:val="22"/>
              <w:lang w:val="en-ZA" w:eastAsia="en-ZA"/>
            </w:rPr>
          </w:pPr>
          <w:hyperlink w:anchor="_Toc492392928" w:history="1">
            <w:r w:rsidRPr="002E69EB">
              <w:rPr>
                <w:rStyle w:val="Hyperlink"/>
                <w:noProof/>
              </w:rPr>
              <w:t>Participation</w:t>
            </w:r>
            <w:r>
              <w:rPr>
                <w:noProof/>
                <w:webHidden/>
              </w:rPr>
              <w:tab/>
            </w:r>
            <w:r>
              <w:rPr>
                <w:noProof/>
                <w:webHidden/>
              </w:rPr>
              <w:fldChar w:fldCharType="begin"/>
            </w:r>
            <w:r>
              <w:rPr>
                <w:noProof/>
                <w:webHidden/>
              </w:rPr>
              <w:instrText xml:space="preserve"> PAGEREF _Toc492392928 \h </w:instrText>
            </w:r>
            <w:r>
              <w:rPr>
                <w:noProof/>
                <w:webHidden/>
              </w:rPr>
            </w:r>
            <w:r>
              <w:rPr>
                <w:noProof/>
                <w:webHidden/>
              </w:rPr>
              <w:fldChar w:fldCharType="separate"/>
            </w:r>
            <w:r>
              <w:rPr>
                <w:noProof/>
                <w:webHidden/>
              </w:rPr>
              <w:t>7</w:t>
            </w:r>
            <w:r>
              <w:rPr>
                <w:noProof/>
                <w:webHidden/>
              </w:rPr>
              <w:fldChar w:fldCharType="end"/>
            </w:r>
          </w:hyperlink>
        </w:p>
        <w:p w14:paraId="00236F21" w14:textId="77777777" w:rsidR="000A5109" w:rsidRDefault="000A5109">
          <w:pPr>
            <w:pStyle w:val="TOC1"/>
            <w:tabs>
              <w:tab w:val="left" w:pos="480"/>
              <w:tab w:val="right" w:leader="dot" w:pos="9628"/>
            </w:tabs>
            <w:rPr>
              <w:rFonts w:asciiTheme="minorHAnsi" w:eastAsiaTheme="minorEastAsia" w:hAnsiTheme="minorHAnsi" w:cstheme="minorBidi"/>
              <w:noProof/>
              <w:sz w:val="22"/>
              <w:szCs w:val="22"/>
              <w:lang w:val="en-ZA" w:eastAsia="en-ZA"/>
            </w:rPr>
          </w:pPr>
          <w:hyperlink w:anchor="_Toc492392929" w:history="1">
            <w:r w:rsidRPr="002E69EB">
              <w:rPr>
                <w:rStyle w:val="Hyperlink"/>
                <w:noProof/>
              </w:rPr>
              <w:t>4</w:t>
            </w:r>
            <w:r>
              <w:rPr>
                <w:rFonts w:asciiTheme="minorHAnsi" w:eastAsiaTheme="minorEastAsia" w:hAnsiTheme="minorHAnsi" w:cstheme="minorBidi"/>
                <w:noProof/>
                <w:sz w:val="22"/>
                <w:szCs w:val="22"/>
                <w:lang w:val="en-ZA" w:eastAsia="en-ZA"/>
              </w:rPr>
              <w:tab/>
            </w:r>
            <w:r w:rsidRPr="002E69EB">
              <w:rPr>
                <w:rStyle w:val="Hyperlink"/>
                <w:noProof/>
              </w:rPr>
              <w:t>AfIGF Structures</w:t>
            </w:r>
            <w:r>
              <w:rPr>
                <w:noProof/>
                <w:webHidden/>
              </w:rPr>
              <w:tab/>
            </w:r>
            <w:r>
              <w:rPr>
                <w:noProof/>
                <w:webHidden/>
              </w:rPr>
              <w:fldChar w:fldCharType="begin"/>
            </w:r>
            <w:r>
              <w:rPr>
                <w:noProof/>
                <w:webHidden/>
              </w:rPr>
              <w:instrText xml:space="preserve"> PAGEREF _Toc492392929 \h </w:instrText>
            </w:r>
            <w:r>
              <w:rPr>
                <w:noProof/>
                <w:webHidden/>
              </w:rPr>
            </w:r>
            <w:r>
              <w:rPr>
                <w:noProof/>
                <w:webHidden/>
              </w:rPr>
              <w:fldChar w:fldCharType="separate"/>
            </w:r>
            <w:r>
              <w:rPr>
                <w:noProof/>
                <w:webHidden/>
              </w:rPr>
              <w:t>7</w:t>
            </w:r>
            <w:r>
              <w:rPr>
                <w:noProof/>
                <w:webHidden/>
              </w:rPr>
              <w:fldChar w:fldCharType="end"/>
            </w:r>
          </w:hyperlink>
        </w:p>
        <w:p w14:paraId="6A6B0640" w14:textId="77777777" w:rsidR="000A5109" w:rsidRDefault="000A5109">
          <w:pPr>
            <w:pStyle w:val="TOC2"/>
            <w:tabs>
              <w:tab w:val="right" w:leader="dot" w:pos="9628"/>
            </w:tabs>
            <w:rPr>
              <w:rFonts w:asciiTheme="minorHAnsi" w:eastAsiaTheme="minorEastAsia" w:hAnsiTheme="minorHAnsi" w:cstheme="minorBidi"/>
              <w:noProof/>
              <w:sz w:val="22"/>
              <w:szCs w:val="22"/>
              <w:lang w:val="en-ZA" w:eastAsia="en-ZA"/>
            </w:rPr>
          </w:pPr>
          <w:hyperlink w:anchor="_Toc492392930" w:history="1">
            <w:r w:rsidRPr="002E69EB">
              <w:rPr>
                <w:rStyle w:val="Hyperlink"/>
                <w:noProof/>
              </w:rPr>
              <w:t>The AfIGF Annual Meeting</w:t>
            </w:r>
            <w:r>
              <w:rPr>
                <w:noProof/>
                <w:webHidden/>
              </w:rPr>
              <w:tab/>
            </w:r>
            <w:r>
              <w:rPr>
                <w:noProof/>
                <w:webHidden/>
              </w:rPr>
              <w:fldChar w:fldCharType="begin"/>
            </w:r>
            <w:r>
              <w:rPr>
                <w:noProof/>
                <w:webHidden/>
              </w:rPr>
              <w:instrText xml:space="preserve"> PAGEREF _Toc492392930 \h </w:instrText>
            </w:r>
            <w:r>
              <w:rPr>
                <w:noProof/>
                <w:webHidden/>
              </w:rPr>
            </w:r>
            <w:r>
              <w:rPr>
                <w:noProof/>
                <w:webHidden/>
              </w:rPr>
              <w:fldChar w:fldCharType="separate"/>
            </w:r>
            <w:r>
              <w:rPr>
                <w:noProof/>
                <w:webHidden/>
              </w:rPr>
              <w:t>7</w:t>
            </w:r>
            <w:r>
              <w:rPr>
                <w:noProof/>
                <w:webHidden/>
              </w:rPr>
              <w:fldChar w:fldCharType="end"/>
            </w:r>
          </w:hyperlink>
        </w:p>
        <w:p w14:paraId="26DBA71C" w14:textId="77777777" w:rsidR="000A5109" w:rsidRDefault="000A5109">
          <w:pPr>
            <w:pStyle w:val="TOC2"/>
            <w:tabs>
              <w:tab w:val="right" w:leader="dot" w:pos="9628"/>
            </w:tabs>
            <w:rPr>
              <w:rFonts w:asciiTheme="minorHAnsi" w:eastAsiaTheme="minorEastAsia" w:hAnsiTheme="minorHAnsi" w:cstheme="minorBidi"/>
              <w:noProof/>
              <w:sz w:val="22"/>
              <w:szCs w:val="22"/>
              <w:lang w:val="en-ZA" w:eastAsia="en-ZA"/>
            </w:rPr>
          </w:pPr>
          <w:hyperlink w:anchor="_Toc492392931" w:history="1">
            <w:r w:rsidRPr="002E69EB">
              <w:rPr>
                <w:rStyle w:val="Hyperlink"/>
                <w:noProof/>
              </w:rPr>
              <w:t>The Nominating Committee (NOMCOM)</w:t>
            </w:r>
            <w:r>
              <w:rPr>
                <w:noProof/>
                <w:webHidden/>
              </w:rPr>
              <w:tab/>
            </w:r>
            <w:r>
              <w:rPr>
                <w:noProof/>
                <w:webHidden/>
              </w:rPr>
              <w:fldChar w:fldCharType="begin"/>
            </w:r>
            <w:r>
              <w:rPr>
                <w:noProof/>
                <w:webHidden/>
              </w:rPr>
              <w:instrText xml:space="preserve"> PAGEREF _Toc492392931 \h </w:instrText>
            </w:r>
            <w:r>
              <w:rPr>
                <w:noProof/>
                <w:webHidden/>
              </w:rPr>
            </w:r>
            <w:r>
              <w:rPr>
                <w:noProof/>
                <w:webHidden/>
              </w:rPr>
              <w:fldChar w:fldCharType="separate"/>
            </w:r>
            <w:r>
              <w:rPr>
                <w:noProof/>
                <w:webHidden/>
              </w:rPr>
              <w:t>8</w:t>
            </w:r>
            <w:r>
              <w:rPr>
                <w:noProof/>
                <w:webHidden/>
              </w:rPr>
              <w:fldChar w:fldCharType="end"/>
            </w:r>
          </w:hyperlink>
        </w:p>
        <w:p w14:paraId="53A6A793" w14:textId="77777777" w:rsidR="000A5109" w:rsidRDefault="000A5109">
          <w:pPr>
            <w:pStyle w:val="TOC3"/>
            <w:tabs>
              <w:tab w:val="right" w:leader="dot" w:pos="9628"/>
            </w:tabs>
            <w:rPr>
              <w:rFonts w:asciiTheme="minorHAnsi" w:eastAsiaTheme="minorEastAsia" w:hAnsiTheme="minorHAnsi" w:cstheme="minorBidi"/>
              <w:noProof/>
              <w:sz w:val="22"/>
              <w:szCs w:val="22"/>
              <w:lang w:val="en-ZA" w:eastAsia="en-ZA"/>
            </w:rPr>
          </w:pPr>
          <w:hyperlink w:anchor="_Toc492392932" w:history="1">
            <w:r w:rsidRPr="002E69EB">
              <w:rPr>
                <w:rStyle w:val="Hyperlink"/>
                <w:noProof/>
              </w:rPr>
              <w:t>Role and functions</w:t>
            </w:r>
            <w:r>
              <w:rPr>
                <w:noProof/>
                <w:webHidden/>
              </w:rPr>
              <w:tab/>
            </w:r>
            <w:r>
              <w:rPr>
                <w:noProof/>
                <w:webHidden/>
              </w:rPr>
              <w:fldChar w:fldCharType="begin"/>
            </w:r>
            <w:r>
              <w:rPr>
                <w:noProof/>
                <w:webHidden/>
              </w:rPr>
              <w:instrText xml:space="preserve"> PAGEREF _Toc492392932 \h </w:instrText>
            </w:r>
            <w:r>
              <w:rPr>
                <w:noProof/>
                <w:webHidden/>
              </w:rPr>
            </w:r>
            <w:r>
              <w:rPr>
                <w:noProof/>
                <w:webHidden/>
              </w:rPr>
              <w:fldChar w:fldCharType="separate"/>
            </w:r>
            <w:r>
              <w:rPr>
                <w:noProof/>
                <w:webHidden/>
              </w:rPr>
              <w:t>8</w:t>
            </w:r>
            <w:r>
              <w:rPr>
                <w:noProof/>
                <w:webHidden/>
              </w:rPr>
              <w:fldChar w:fldCharType="end"/>
            </w:r>
          </w:hyperlink>
        </w:p>
        <w:p w14:paraId="3B779A67" w14:textId="77777777" w:rsidR="000A5109" w:rsidRDefault="000A5109">
          <w:pPr>
            <w:pStyle w:val="TOC3"/>
            <w:tabs>
              <w:tab w:val="right" w:leader="dot" w:pos="9628"/>
            </w:tabs>
            <w:rPr>
              <w:rFonts w:asciiTheme="minorHAnsi" w:eastAsiaTheme="minorEastAsia" w:hAnsiTheme="minorHAnsi" w:cstheme="minorBidi"/>
              <w:noProof/>
              <w:sz w:val="22"/>
              <w:szCs w:val="22"/>
              <w:lang w:val="en-ZA" w:eastAsia="en-ZA"/>
            </w:rPr>
          </w:pPr>
          <w:hyperlink w:anchor="_Toc492392933" w:history="1">
            <w:r w:rsidRPr="002E69EB">
              <w:rPr>
                <w:rStyle w:val="Hyperlink"/>
                <w:noProof/>
              </w:rPr>
              <w:t>Composition of the NOMCOM</w:t>
            </w:r>
            <w:r>
              <w:rPr>
                <w:noProof/>
                <w:webHidden/>
              </w:rPr>
              <w:tab/>
            </w:r>
            <w:r>
              <w:rPr>
                <w:noProof/>
                <w:webHidden/>
              </w:rPr>
              <w:fldChar w:fldCharType="begin"/>
            </w:r>
            <w:r>
              <w:rPr>
                <w:noProof/>
                <w:webHidden/>
              </w:rPr>
              <w:instrText xml:space="preserve"> PAGEREF _Toc492392933 \h </w:instrText>
            </w:r>
            <w:r>
              <w:rPr>
                <w:noProof/>
                <w:webHidden/>
              </w:rPr>
            </w:r>
            <w:r>
              <w:rPr>
                <w:noProof/>
                <w:webHidden/>
              </w:rPr>
              <w:fldChar w:fldCharType="separate"/>
            </w:r>
            <w:r>
              <w:rPr>
                <w:noProof/>
                <w:webHidden/>
              </w:rPr>
              <w:t>8</w:t>
            </w:r>
            <w:r>
              <w:rPr>
                <w:noProof/>
                <w:webHidden/>
              </w:rPr>
              <w:fldChar w:fldCharType="end"/>
            </w:r>
          </w:hyperlink>
        </w:p>
        <w:p w14:paraId="766B3FC0" w14:textId="77777777" w:rsidR="000A5109" w:rsidRDefault="000A5109">
          <w:pPr>
            <w:pStyle w:val="TOC2"/>
            <w:tabs>
              <w:tab w:val="right" w:leader="dot" w:pos="9628"/>
            </w:tabs>
            <w:rPr>
              <w:rFonts w:asciiTheme="minorHAnsi" w:eastAsiaTheme="minorEastAsia" w:hAnsiTheme="minorHAnsi" w:cstheme="minorBidi"/>
              <w:noProof/>
              <w:sz w:val="22"/>
              <w:szCs w:val="22"/>
              <w:lang w:val="en-ZA" w:eastAsia="en-ZA"/>
            </w:rPr>
          </w:pPr>
          <w:hyperlink w:anchor="_Toc492392934" w:history="1">
            <w:r w:rsidRPr="002E69EB">
              <w:rPr>
                <w:rStyle w:val="Hyperlink"/>
                <w:noProof/>
              </w:rPr>
              <w:t>The AfIGF Multi-stakeholder Advisory Group (AfIGF MAG)</w:t>
            </w:r>
            <w:r>
              <w:rPr>
                <w:noProof/>
                <w:webHidden/>
              </w:rPr>
              <w:tab/>
            </w:r>
            <w:r>
              <w:rPr>
                <w:noProof/>
                <w:webHidden/>
              </w:rPr>
              <w:fldChar w:fldCharType="begin"/>
            </w:r>
            <w:r>
              <w:rPr>
                <w:noProof/>
                <w:webHidden/>
              </w:rPr>
              <w:instrText xml:space="preserve"> PAGEREF _Toc492392934 \h </w:instrText>
            </w:r>
            <w:r>
              <w:rPr>
                <w:noProof/>
                <w:webHidden/>
              </w:rPr>
            </w:r>
            <w:r>
              <w:rPr>
                <w:noProof/>
                <w:webHidden/>
              </w:rPr>
              <w:fldChar w:fldCharType="separate"/>
            </w:r>
            <w:r>
              <w:rPr>
                <w:noProof/>
                <w:webHidden/>
              </w:rPr>
              <w:t>8</w:t>
            </w:r>
            <w:r>
              <w:rPr>
                <w:noProof/>
                <w:webHidden/>
              </w:rPr>
              <w:fldChar w:fldCharType="end"/>
            </w:r>
          </w:hyperlink>
        </w:p>
        <w:p w14:paraId="0B799CE4" w14:textId="77777777" w:rsidR="000A5109" w:rsidRDefault="000A5109">
          <w:pPr>
            <w:pStyle w:val="TOC3"/>
            <w:tabs>
              <w:tab w:val="right" w:leader="dot" w:pos="9628"/>
            </w:tabs>
            <w:rPr>
              <w:rFonts w:asciiTheme="minorHAnsi" w:eastAsiaTheme="minorEastAsia" w:hAnsiTheme="minorHAnsi" w:cstheme="minorBidi"/>
              <w:noProof/>
              <w:sz w:val="22"/>
              <w:szCs w:val="22"/>
              <w:lang w:val="en-ZA" w:eastAsia="en-ZA"/>
            </w:rPr>
          </w:pPr>
          <w:hyperlink w:anchor="_Toc492392935" w:history="1">
            <w:r w:rsidRPr="002E69EB">
              <w:rPr>
                <w:rStyle w:val="Hyperlink"/>
                <w:noProof/>
              </w:rPr>
              <w:t>Roles and functions</w:t>
            </w:r>
            <w:r>
              <w:rPr>
                <w:noProof/>
                <w:webHidden/>
              </w:rPr>
              <w:tab/>
            </w:r>
            <w:r>
              <w:rPr>
                <w:noProof/>
                <w:webHidden/>
              </w:rPr>
              <w:fldChar w:fldCharType="begin"/>
            </w:r>
            <w:r>
              <w:rPr>
                <w:noProof/>
                <w:webHidden/>
              </w:rPr>
              <w:instrText xml:space="preserve"> PAGEREF _Toc492392935 \h </w:instrText>
            </w:r>
            <w:r>
              <w:rPr>
                <w:noProof/>
                <w:webHidden/>
              </w:rPr>
            </w:r>
            <w:r>
              <w:rPr>
                <w:noProof/>
                <w:webHidden/>
              </w:rPr>
              <w:fldChar w:fldCharType="separate"/>
            </w:r>
            <w:r>
              <w:rPr>
                <w:noProof/>
                <w:webHidden/>
              </w:rPr>
              <w:t>8</w:t>
            </w:r>
            <w:r>
              <w:rPr>
                <w:noProof/>
                <w:webHidden/>
              </w:rPr>
              <w:fldChar w:fldCharType="end"/>
            </w:r>
          </w:hyperlink>
        </w:p>
        <w:p w14:paraId="53849F48" w14:textId="77777777" w:rsidR="000A5109" w:rsidRDefault="000A5109">
          <w:pPr>
            <w:pStyle w:val="TOC3"/>
            <w:tabs>
              <w:tab w:val="right" w:leader="dot" w:pos="9628"/>
            </w:tabs>
            <w:rPr>
              <w:rFonts w:asciiTheme="minorHAnsi" w:eastAsiaTheme="minorEastAsia" w:hAnsiTheme="minorHAnsi" w:cstheme="minorBidi"/>
              <w:noProof/>
              <w:sz w:val="22"/>
              <w:szCs w:val="22"/>
              <w:lang w:val="en-ZA" w:eastAsia="en-ZA"/>
            </w:rPr>
          </w:pPr>
          <w:hyperlink w:anchor="_Toc492392936" w:history="1">
            <w:r w:rsidRPr="002E69EB">
              <w:rPr>
                <w:rStyle w:val="Hyperlink"/>
                <w:noProof/>
              </w:rPr>
              <w:t>AfIGF MAG Composition</w:t>
            </w:r>
            <w:r>
              <w:rPr>
                <w:noProof/>
                <w:webHidden/>
              </w:rPr>
              <w:tab/>
            </w:r>
            <w:r>
              <w:rPr>
                <w:noProof/>
                <w:webHidden/>
              </w:rPr>
              <w:fldChar w:fldCharType="begin"/>
            </w:r>
            <w:r>
              <w:rPr>
                <w:noProof/>
                <w:webHidden/>
              </w:rPr>
              <w:instrText xml:space="preserve"> PAGEREF _Toc492392936 \h </w:instrText>
            </w:r>
            <w:r>
              <w:rPr>
                <w:noProof/>
                <w:webHidden/>
              </w:rPr>
            </w:r>
            <w:r>
              <w:rPr>
                <w:noProof/>
                <w:webHidden/>
              </w:rPr>
              <w:fldChar w:fldCharType="separate"/>
            </w:r>
            <w:r>
              <w:rPr>
                <w:noProof/>
                <w:webHidden/>
              </w:rPr>
              <w:t>9</w:t>
            </w:r>
            <w:r>
              <w:rPr>
                <w:noProof/>
                <w:webHidden/>
              </w:rPr>
              <w:fldChar w:fldCharType="end"/>
            </w:r>
          </w:hyperlink>
        </w:p>
        <w:p w14:paraId="21DF7FCC" w14:textId="77777777" w:rsidR="000A5109" w:rsidRDefault="000A5109">
          <w:pPr>
            <w:pStyle w:val="TOC3"/>
            <w:tabs>
              <w:tab w:val="right" w:leader="dot" w:pos="9628"/>
            </w:tabs>
            <w:rPr>
              <w:rFonts w:asciiTheme="minorHAnsi" w:eastAsiaTheme="minorEastAsia" w:hAnsiTheme="minorHAnsi" w:cstheme="minorBidi"/>
              <w:noProof/>
              <w:sz w:val="22"/>
              <w:szCs w:val="22"/>
              <w:lang w:val="en-ZA" w:eastAsia="en-ZA"/>
            </w:rPr>
          </w:pPr>
          <w:hyperlink w:anchor="_Toc492392937" w:history="1">
            <w:r w:rsidRPr="002E69EB">
              <w:rPr>
                <w:rStyle w:val="Hyperlink"/>
                <w:noProof/>
              </w:rPr>
              <w:t>Duration of the mandate</w:t>
            </w:r>
            <w:r>
              <w:rPr>
                <w:noProof/>
                <w:webHidden/>
              </w:rPr>
              <w:tab/>
            </w:r>
            <w:r>
              <w:rPr>
                <w:noProof/>
                <w:webHidden/>
              </w:rPr>
              <w:fldChar w:fldCharType="begin"/>
            </w:r>
            <w:r>
              <w:rPr>
                <w:noProof/>
                <w:webHidden/>
              </w:rPr>
              <w:instrText xml:space="preserve"> PAGEREF _Toc492392937 \h </w:instrText>
            </w:r>
            <w:r>
              <w:rPr>
                <w:noProof/>
                <w:webHidden/>
              </w:rPr>
            </w:r>
            <w:r>
              <w:rPr>
                <w:noProof/>
                <w:webHidden/>
              </w:rPr>
              <w:fldChar w:fldCharType="separate"/>
            </w:r>
            <w:r>
              <w:rPr>
                <w:noProof/>
                <w:webHidden/>
              </w:rPr>
              <w:t>9</w:t>
            </w:r>
            <w:r>
              <w:rPr>
                <w:noProof/>
                <w:webHidden/>
              </w:rPr>
              <w:fldChar w:fldCharType="end"/>
            </w:r>
          </w:hyperlink>
        </w:p>
        <w:p w14:paraId="16368B81" w14:textId="77777777" w:rsidR="000A5109" w:rsidRDefault="000A5109">
          <w:pPr>
            <w:pStyle w:val="TOC3"/>
            <w:tabs>
              <w:tab w:val="right" w:leader="dot" w:pos="9628"/>
            </w:tabs>
            <w:rPr>
              <w:rFonts w:asciiTheme="minorHAnsi" w:eastAsiaTheme="minorEastAsia" w:hAnsiTheme="minorHAnsi" w:cstheme="minorBidi"/>
              <w:noProof/>
              <w:sz w:val="22"/>
              <w:szCs w:val="22"/>
              <w:lang w:val="en-ZA" w:eastAsia="en-ZA"/>
            </w:rPr>
          </w:pPr>
          <w:hyperlink w:anchor="_Toc492392938" w:history="1">
            <w:r w:rsidRPr="002E69EB">
              <w:rPr>
                <w:rStyle w:val="Hyperlink"/>
                <w:noProof/>
              </w:rPr>
              <w:t>Organization of the MAG activities</w:t>
            </w:r>
            <w:r>
              <w:rPr>
                <w:noProof/>
                <w:webHidden/>
              </w:rPr>
              <w:tab/>
            </w:r>
            <w:r>
              <w:rPr>
                <w:noProof/>
                <w:webHidden/>
              </w:rPr>
              <w:fldChar w:fldCharType="begin"/>
            </w:r>
            <w:r>
              <w:rPr>
                <w:noProof/>
                <w:webHidden/>
              </w:rPr>
              <w:instrText xml:space="preserve"> PAGEREF _Toc492392938 \h </w:instrText>
            </w:r>
            <w:r>
              <w:rPr>
                <w:noProof/>
                <w:webHidden/>
              </w:rPr>
            </w:r>
            <w:r>
              <w:rPr>
                <w:noProof/>
                <w:webHidden/>
              </w:rPr>
              <w:fldChar w:fldCharType="separate"/>
            </w:r>
            <w:r>
              <w:rPr>
                <w:noProof/>
                <w:webHidden/>
              </w:rPr>
              <w:t>9</w:t>
            </w:r>
            <w:r>
              <w:rPr>
                <w:noProof/>
                <w:webHidden/>
              </w:rPr>
              <w:fldChar w:fldCharType="end"/>
            </w:r>
          </w:hyperlink>
        </w:p>
        <w:p w14:paraId="459297E6" w14:textId="77777777" w:rsidR="000A5109" w:rsidRDefault="000A5109">
          <w:pPr>
            <w:pStyle w:val="TOC2"/>
            <w:tabs>
              <w:tab w:val="right" w:leader="dot" w:pos="9628"/>
            </w:tabs>
            <w:rPr>
              <w:rFonts w:asciiTheme="minorHAnsi" w:eastAsiaTheme="minorEastAsia" w:hAnsiTheme="minorHAnsi" w:cstheme="minorBidi"/>
              <w:noProof/>
              <w:sz w:val="22"/>
              <w:szCs w:val="22"/>
              <w:lang w:val="en-ZA" w:eastAsia="en-ZA"/>
            </w:rPr>
          </w:pPr>
          <w:hyperlink w:anchor="_Toc492392939" w:history="1">
            <w:r w:rsidRPr="002E69EB">
              <w:rPr>
                <w:rStyle w:val="Hyperlink"/>
                <w:noProof/>
              </w:rPr>
              <w:t>The AfIGF secretariat</w:t>
            </w:r>
            <w:r>
              <w:rPr>
                <w:noProof/>
                <w:webHidden/>
              </w:rPr>
              <w:tab/>
            </w:r>
            <w:r>
              <w:rPr>
                <w:noProof/>
                <w:webHidden/>
              </w:rPr>
              <w:fldChar w:fldCharType="begin"/>
            </w:r>
            <w:r>
              <w:rPr>
                <w:noProof/>
                <w:webHidden/>
              </w:rPr>
              <w:instrText xml:space="preserve"> PAGEREF _Toc492392939 \h </w:instrText>
            </w:r>
            <w:r>
              <w:rPr>
                <w:noProof/>
                <w:webHidden/>
              </w:rPr>
            </w:r>
            <w:r>
              <w:rPr>
                <w:noProof/>
                <w:webHidden/>
              </w:rPr>
              <w:fldChar w:fldCharType="separate"/>
            </w:r>
            <w:r>
              <w:rPr>
                <w:noProof/>
                <w:webHidden/>
              </w:rPr>
              <w:t>10</w:t>
            </w:r>
            <w:r>
              <w:rPr>
                <w:noProof/>
                <w:webHidden/>
              </w:rPr>
              <w:fldChar w:fldCharType="end"/>
            </w:r>
          </w:hyperlink>
        </w:p>
        <w:p w14:paraId="23DA29B3" w14:textId="77777777" w:rsidR="000A5109" w:rsidRDefault="000A5109">
          <w:pPr>
            <w:pStyle w:val="TOC3"/>
            <w:tabs>
              <w:tab w:val="right" w:leader="dot" w:pos="9628"/>
            </w:tabs>
            <w:rPr>
              <w:rFonts w:asciiTheme="minorHAnsi" w:eastAsiaTheme="minorEastAsia" w:hAnsiTheme="minorHAnsi" w:cstheme="minorBidi"/>
              <w:noProof/>
              <w:sz w:val="22"/>
              <w:szCs w:val="22"/>
              <w:lang w:val="en-ZA" w:eastAsia="en-ZA"/>
            </w:rPr>
          </w:pPr>
          <w:hyperlink w:anchor="_Toc492392940" w:history="1">
            <w:r w:rsidRPr="002E69EB">
              <w:rPr>
                <w:rStyle w:val="Hyperlink"/>
                <w:noProof/>
              </w:rPr>
              <w:t>Hosting of the AfIGF Secretariat</w:t>
            </w:r>
            <w:r>
              <w:rPr>
                <w:noProof/>
                <w:webHidden/>
              </w:rPr>
              <w:tab/>
            </w:r>
            <w:r>
              <w:rPr>
                <w:noProof/>
                <w:webHidden/>
              </w:rPr>
              <w:fldChar w:fldCharType="begin"/>
            </w:r>
            <w:r>
              <w:rPr>
                <w:noProof/>
                <w:webHidden/>
              </w:rPr>
              <w:instrText xml:space="preserve"> PAGEREF _Toc492392940 \h </w:instrText>
            </w:r>
            <w:r>
              <w:rPr>
                <w:noProof/>
                <w:webHidden/>
              </w:rPr>
            </w:r>
            <w:r>
              <w:rPr>
                <w:noProof/>
                <w:webHidden/>
              </w:rPr>
              <w:fldChar w:fldCharType="separate"/>
            </w:r>
            <w:r>
              <w:rPr>
                <w:noProof/>
                <w:webHidden/>
              </w:rPr>
              <w:t>10</w:t>
            </w:r>
            <w:r>
              <w:rPr>
                <w:noProof/>
                <w:webHidden/>
              </w:rPr>
              <w:fldChar w:fldCharType="end"/>
            </w:r>
          </w:hyperlink>
        </w:p>
        <w:p w14:paraId="037E7506" w14:textId="77777777" w:rsidR="000A5109" w:rsidRDefault="000A5109">
          <w:pPr>
            <w:pStyle w:val="TOC3"/>
            <w:tabs>
              <w:tab w:val="right" w:leader="dot" w:pos="9628"/>
            </w:tabs>
            <w:rPr>
              <w:rFonts w:asciiTheme="minorHAnsi" w:eastAsiaTheme="minorEastAsia" w:hAnsiTheme="minorHAnsi" w:cstheme="minorBidi"/>
              <w:noProof/>
              <w:sz w:val="22"/>
              <w:szCs w:val="22"/>
              <w:lang w:val="en-ZA" w:eastAsia="en-ZA"/>
            </w:rPr>
          </w:pPr>
          <w:hyperlink w:anchor="_Toc492392941" w:history="1">
            <w:r w:rsidRPr="002E69EB">
              <w:rPr>
                <w:rStyle w:val="Hyperlink"/>
                <w:noProof/>
              </w:rPr>
              <w:t>Role of the AfIGF Secretariat</w:t>
            </w:r>
            <w:r>
              <w:rPr>
                <w:noProof/>
                <w:webHidden/>
              </w:rPr>
              <w:tab/>
            </w:r>
            <w:r>
              <w:rPr>
                <w:noProof/>
                <w:webHidden/>
              </w:rPr>
              <w:fldChar w:fldCharType="begin"/>
            </w:r>
            <w:r>
              <w:rPr>
                <w:noProof/>
                <w:webHidden/>
              </w:rPr>
              <w:instrText xml:space="preserve"> PAGEREF _Toc492392941 \h </w:instrText>
            </w:r>
            <w:r>
              <w:rPr>
                <w:noProof/>
                <w:webHidden/>
              </w:rPr>
            </w:r>
            <w:r>
              <w:rPr>
                <w:noProof/>
                <w:webHidden/>
              </w:rPr>
              <w:fldChar w:fldCharType="separate"/>
            </w:r>
            <w:r>
              <w:rPr>
                <w:noProof/>
                <w:webHidden/>
              </w:rPr>
              <w:t>10</w:t>
            </w:r>
            <w:r>
              <w:rPr>
                <w:noProof/>
                <w:webHidden/>
              </w:rPr>
              <w:fldChar w:fldCharType="end"/>
            </w:r>
          </w:hyperlink>
        </w:p>
        <w:p w14:paraId="255C151D" w14:textId="77777777" w:rsidR="000A5109" w:rsidRDefault="000A5109">
          <w:pPr>
            <w:pStyle w:val="TOC2"/>
            <w:tabs>
              <w:tab w:val="right" w:leader="dot" w:pos="9628"/>
            </w:tabs>
            <w:rPr>
              <w:rFonts w:asciiTheme="minorHAnsi" w:eastAsiaTheme="minorEastAsia" w:hAnsiTheme="minorHAnsi" w:cstheme="minorBidi"/>
              <w:noProof/>
              <w:sz w:val="22"/>
              <w:szCs w:val="22"/>
              <w:lang w:val="en-ZA" w:eastAsia="en-ZA"/>
            </w:rPr>
          </w:pPr>
          <w:hyperlink w:anchor="_Toc492392942" w:history="1">
            <w:r w:rsidRPr="002E69EB">
              <w:rPr>
                <w:rStyle w:val="Hyperlink"/>
                <w:noProof/>
              </w:rPr>
              <w:t>Funding of AfIGF activities</w:t>
            </w:r>
            <w:r>
              <w:rPr>
                <w:noProof/>
                <w:webHidden/>
              </w:rPr>
              <w:tab/>
            </w:r>
            <w:r>
              <w:rPr>
                <w:noProof/>
                <w:webHidden/>
              </w:rPr>
              <w:fldChar w:fldCharType="begin"/>
            </w:r>
            <w:r>
              <w:rPr>
                <w:noProof/>
                <w:webHidden/>
              </w:rPr>
              <w:instrText xml:space="preserve"> PAGEREF _Toc492392942 \h </w:instrText>
            </w:r>
            <w:r>
              <w:rPr>
                <w:noProof/>
                <w:webHidden/>
              </w:rPr>
            </w:r>
            <w:r>
              <w:rPr>
                <w:noProof/>
                <w:webHidden/>
              </w:rPr>
              <w:fldChar w:fldCharType="separate"/>
            </w:r>
            <w:r>
              <w:rPr>
                <w:noProof/>
                <w:webHidden/>
              </w:rPr>
              <w:t>10</w:t>
            </w:r>
            <w:r>
              <w:rPr>
                <w:noProof/>
                <w:webHidden/>
              </w:rPr>
              <w:fldChar w:fldCharType="end"/>
            </w:r>
          </w:hyperlink>
        </w:p>
        <w:p w14:paraId="58A2BA46" w14:textId="77777777" w:rsidR="000A5109" w:rsidRDefault="000A5109">
          <w:pPr>
            <w:pStyle w:val="TOC1"/>
            <w:tabs>
              <w:tab w:val="right" w:leader="dot" w:pos="9628"/>
            </w:tabs>
            <w:rPr>
              <w:rFonts w:asciiTheme="minorHAnsi" w:eastAsiaTheme="minorEastAsia" w:hAnsiTheme="minorHAnsi" w:cstheme="minorBidi"/>
              <w:noProof/>
              <w:sz w:val="22"/>
              <w:szCs w:val="22"/>
              <w:lang w:val="en-ZA" w:eastAsia="en-ZA"/>
            </w:rPr>
          </w:pPr>
          <w:hyperlink w:anchor="_Toc492392943" w:history="1">
            <w:r w:rsidRPr="002E69EB">
              <w:rPr>
                <w:rStyle w:val="Hyperlink"/>
                <w:noProof/>
              </w:rPr>
              <w:t>Ado</w:t>
            </w:r>
            <w:bookmarkStart w:id="0" w:name="_GoBack"/>
            <w:bookmarkEnd w:id="0"/>
            <w:r w:rsidRPr="002E69EB">
              <w:rPr>
                <w:rStyle w:val="Hyperlink"/>
                <w:noProof/>
              </w:rPr>
              <w:t>ption of the Charter</w:t>
            </w:r>
            <w:r>
              <w:rPr>
                <w:noProof/>
                <w:webHidden/>
              </w:rPr>
              <w:tab/>
            </w:r>
            <w:r>
              <w:rPr>
                <w:noProof/>
                <w:webHidden/>
              </w:rPr>
              <w:fldChar w:fldCharType="begin"/>
            </w:r>
            <w:r>
              <w:rPr>
                <w:noProof/>
                <w:webHidden/>
              </w:rPr>
              <w:instrText xml:space="preserve"> PAGEREF _Toc492392943 \h </w:instrText>
            </w:r>
            <w:r>
              <w:rPr>
                <w:noProof/>
                <w:webHidden/>
              </w:rPr>
            </w:r>
            <w:r>
              <w:rPr>
                <w:noProof/>
                <w:webHidden/>
              </w:rPr>
              <w:fldChar w:fldCharType="separate"/>
            </w:r>
            <w:r>
              <w:rPr>
                <w:noProof/>
                <w:webHidden/>
              </w:rPr>
              <w:t>11</w:t>
            </w:r>
            <w:r>
              <w:rPr>
                <w:noProof/>
                <w:webHidden/>
              </w:rPr>
              <w:fldChar w:fldCharType="end"/>
            </w:r>
          </w:hyperlink>
        </w:p>
        <w:p w14:paraId="32FC5D3F" w14:textId="32891153" w:rsidR="00975137" w:rsidRDefault="00975137">
          <w:r>
            <w:rPr>
              <w:b/>
              <w:bCs/>
              <w:noProof/>
            </w:rPr>
            <w:fldChar w:fldCharType="end"/>
          </w:r>
        </w:p>
      </w:sdtContent>
    </w:sdt>
    <w:p w14:paraId="75871FB6" w14:textId="4BE19199" w:rsidR="00975137" w:rsidRDefault="00975137">
      <w:pPr>
        <w:spacing w:after="200" w:line="276" w:lineRule="auto"/>
        <w:rPr>
          <w:b/>
          <w:bCs/>
          <w:sz w:val="48"/>
          <w:szCs w:val="48"/>
          <w:shd w:val="clear" w:color="auto" w:fill="FFFFFF"/>
        </w:rPr>
      </w:pPr>
      <w:r>
        <w:rPr>
          <w:b/>
          <w:bCs/>
          <w:sz w:val="48"/>
          <w:szCs w:val="48"/>
          <w:shd w:val="clear" w:color="auto" w:fill="FFFFFF"/>
        </w:rPr>
        <w:br w:type="page"/>
      </w:r>
    </w:p>
    <w:p w14:paraId="41B71469" w14:textId="7B1ED067" w:rsidR="00DD7195" w:rsidRDefault="00DD7195" w:rsidP="00B449E3">
      <w:pPr>
        <w:pStyle w:val="Heading1"/>
        <w:numPr>
          <w:ilvl w:val="0"/>
          <w:numId w:val="0"/>
        </w:numPr>
      </w:pPr>
      <w:bookmarkStart w:id="1" w:name="_Toc492392920"/>
      <w:r w:rsidRPr="009C5BB8">
        <w:lastRenderedPageBreak/>
        <w:t>The African Internet Governance Charter</w:t>
      </w:r>
      <w:r>
        <w:t xml:space="preserve"> Working Group</w:t>
      </w:r>
      <w:bookmarkEnd w:id="1"/>
      <w:r w:rsidRPr="009C5BB8">
        <w:t xml:space="preserve"> </w:t>
      </w:r>
    </w:p>
    <w:p w14:paraId="2796E945" w14:textId="77777777" w:rsidR="00DD7195" w:rsidRDefault="00DD7195" w:rsidP="00DD7195">
      <w:pPr>
        <w:autoSpaceDE w:val="0"/>
        <w:autoSpaceDN w:val="0"/>
        <w:adjustRightInd w:val="0"/>
        <w:spacing w:line="300" w:lineRule="exact"/>
        <w:ind w:right="48"/>
        <w:rPr>
          <w:bCs/>
        </w:rPr>
      </w:pPr>
      <w:r>
        <w:rPr>
          <w:bCs/>
        </w:rPr>
        <w:t>The African Internet Governance C</w:t>
      </w:r>
      <w:r w:rsidRPr="001A78CE">
        <w:rPr>
          <w:bCs/>
        </w:rPr>
        <w:t>harter was</w:t>
      </w:r>
      <w:r>
        <w:rPr>
          <w:bCs/>
        </w:rPr>
        <w:t xml:space="preserve"> requested by the Fourth African Internet Governance Forum held in Addis Ababa, Ethiopia from 6 to 8 September 2015. It was developed online by an </w:t>
      </w:r>
      <w:proofErr w:type="spellStart"/>
      <w:r>
        <w:rPr>
          <w:bCs/>
        </w:rPr>
        <w:t>AfIGF</w:t>
      </w:r>
      <w:proofErr w:type="spellEnd"/>
      <w:r>
        <w:rPr>
          <w:bCs/>
        </w:rPr>
        <w:t xml:space="preserve"> </w:t>
      </w:r>
      <w:r w:rsidRPr="001A78CE">
        <w:rPr>
          <w:bCs/>
        </w:rPr>
        <w:t>Charter Working Group, which was put in place by the African Union and composed of the following individuals:</w:t>
      </w:r>
    </w:p>
    <w:p w14:paraId="637FCFD6" w14:textId="77777777" w:rsidR="00DD7195" w:rsidRDefault="00DD7195" w:rsidP="00DD7195">
      <w:pPr>
        <w:autoSpaceDE w:val="0"/>
        <w:autoSpaceDN w:val="0"/>
        <w:adjustRightInd w:val="0"/>
        <w:spacing w:line="300" w:lineRule="exact"/>
        <w:ind w:right="48"/>
        <w:rPr>
          <w:bCs/>
        </w:rPr>
      </w:pPr>
    </w:p>
    <w:p w14:paraId="3955216E" w14:textId="77777777" w:rsidR="00DD7195" w:rsidRDefault="00DD7195" w:rsidP="00DD7195">
      <w:pPr>
        <w:autoSpaceDE w:val="0"/>
        <w:autoSpaceDN w:val="0"/>
        <w:adjustRightInd w:val="0"/>
        <w:spacing w:line="300" w:lineRule="exact"/>
        <w:ind w:right="48"/>
        <w:rPr>
          <w:bCs/>
        </w:rPr>
      </w:pPr>
      <w:r w:rsidRPr="009C5BB8">
        <w:rPr>
          <w:b/>
          <w:bCs/>
        </w:rPr>
        <w:t>African IGF Secretariat</w:t>
      </w:r>
      <w:r>
        <w:rPr>
          <w:bCs/>
        </w:rPr>
        <w:t>: Makane Faye, Senegal</w:t>
      </w:r>
    </w:p>
    <w:p w14:paraId="11F046E4" w14:textId="77777777" w:rsidR="00DD7195" w:rsidRDefault="00DD7195" w:rsidP="00DD7195">
      <w:pPr>
        <w:autoSpaceDE w:val="0"/>
        <w:autoSpaceDN w:val="0"/>
        <w:adjustRightInd w:val="0"/>
        <w:spacing w:line="300" w:lineRule="exact"/>
        <w:ind w:right="48"/>
        <w:rPr>
          <w:bCs/>
        </w:rPr>
      </w:pPr>
      <w:r w:rsidRPr="009C5BB8">
        <w:rPr>
          <w:b/>
          <w:bCs/>
        </w:rPr>
        <w:t>Chairperson</w:t>
      </w:r>
      <w:r>
        <w:rPr>
          <w:bCs/>
        </w:rPr>
        <w:t>: Mary Uduma, Nigeria</w:t>
      </w:r>
    </w:p>
    <w:p w14:paraId="49DC48B5" w14:textId="77777777" w:rsidR="00DD7195" w:rsidRDefault="00DD7195" w:rsidP="00DD7195">
      <w:pPr>
        <w:autoSpaceDE w:val="0"/>
        <w:autoSpaceDN w:val="0"/>
        <w:adjustRightInd w:val="0"/>
        <w:spacing w:line="300" w:lineRule="exact"/>
        <w:ind w:right="48"/>
        <w:rPr>
          <w:bCs/>
        </w:rPr>
      </w:pPr>
      <w:r w:rsidRPr="009C5BB8">
        <w:rPr>
          <w:b/>
          <w:bCs/>
        </w:rPr>
        <w:t>Members</w:t>
      </w:r>
      <w:r>
        <w:rPr>
          <w:bCs/>
        </w:rPr>
        <w:t>:</w:t>
      </w:r>
    </w:p>
    <w:p w14:paraId="22DE2438" w14:textId="77777777" w:rsidR="00DD7195" w:rsidRPr="009C5BB8" w:rsidRDefault="00DD7195" w:rsidP="006C00EF">
      <w:pPr>
        <w:pStyle w:val="ListParagraph"/>
        <w:numPr>
          <w:ilvl w:val="0"/>
          <w:numId w:val="3"/>
        </w:numPr>
        <w:autoSpaceDE w:val="0"/>
        <w:autoSpaceDN w:val="0"/>
        <w:adjustRightInd w:val="0"/>
        <w:spacing w:line="300" w:lineRule="exact"/>
        <w:ind w:right="48"/>
        <w:rPr>
          <w:bCs/>
          <w:lang w:val="fr-FR"/>
        </w:rPr>
      </w:pPr>
      <w:r w:rsidRPr="009C5BB8">
        <w:rPr>
          <w:bCs/>
          <w:lang w:val="fr-FR"/>
        </w:rPr>
        <w:t>Olusegun H. Olugbile</w:t>
      </w:r>
      <w:r>
        <w:rPr>
          <w:bCs/>
          <w:lang w:val="fr-FR"/>
        </w:rPr>
        <w:t>, Nigeria</w:t>
      </w:r>
    </w:p>
    <w:p w14:paraId="3F20315D" w14:textId="77777777" w:rsidR="00DD7195" w:rsidRPr="009C5BB8" w:rsidRDefault="00DD7195" w:rsidP="006C00EF">
      <w:pPr>
        <w:pStyle w:val="ListParagraph"/>
        <w:numPr>
          <w:ilvl w:val="0"/>
          <w:numId w:val="3"/>
        </w:numPr>
        <w:autoSpaceDE w:val="0"/>
        <w:autoSpaceDN w:val="0"/>
        <w:adjustRightInd w:val="0"/>
        <w:spacing w:line="300" w:lineRule="exact"/>
        <w:ind w:right="48"/>
        <w:rPr>
          <w:bCs/>
          <w:lang w:val="fr-FR"/>
        </w:rPr>
      </w:pPr>
      <w:r w:rsidRPr="009C5BB8">
        <w:rPr>
          <w:bCs/>
          <w:lang w:val="fr-FR"/>
        </w:rPr>
        <w:t>Ridha Guellouz</w:t>
      </w:r>
      <w:r>
        <w:rPr>
          <w:bCs/>
          <w:lang w:val="fr-FR"/>
        </w:rPr>
        <w:t xml:space="preserve">, </w:t>
      </w:r>
      <w:proofErr w:type="spellStart"/>
      <w:r>
        <w:rPr>
          <w:bCs/>
          <w:lang w:val="fr-FR"/>
        </w:rPr>
        <w:t>Tunisia</w:t>
      </w:r>
      <w:proofErr w:type="spellEnd"/>
    </w:p>
    <w:p w14:paraId="51129F64" w14:textId="77777777" w:rsidR="00DD7195" w:rsidRPr="00306D93" w:rsidRDefault="00DD7195" w:rsidP="006C00EF">
      <w:pPr>
        <w:pStyle w:val="ListParagraph"/>
        <w:numPr>
          <w:ilvl w:val="0"/>
          <w:numId w:val="3"/>
        </w:numPr>
        <w:autoSpaceDE w:val="0"/>
        <w:autoSpaceDN w:val="0"/>
        <w:adjustRightInd w:val="0"/>
        <w:spacing w:line="300" w:lineRule="exact"/>
        <w:ind w:right="48"/>
        <w:rPr>
          <w:bCs/>
          <w:lang w:val="en-ZA"/>
        </w:rPr>
      </w:pPr>
      <w:r w:rsidRPr="00306D93">
        <w:rPr>
          <w:bCs/>
          <w:lang w:val="en-ZA"/>
        </w:rPr>
        <w:t>Towela Nyirenda-Jere, South Africa (NEPAD Age</w:t>
      </w:r>
      <w:r>
        <w:rPr>
          <w:bCs/>
          <w:lang w:val="en-ZA"/>
        </w:rPr>
        <w:t>ncy)</w:t>
      </w:r>
    </w:p>
    <w:p w14:paraId="52799AAA" w14:textId="77777777" w:rsidR="00DD7195" w:rsidRPr="009C5BB8" w:rsidRDefault="00DD7195" w:rsidP="006C00EF">
      <w:pPr>
        <w:pStyle w:val="ListParagraph"/>
        <w:numPr>
          <w:ilvl w:val="0"/>
          <w:numId w:val="3"/>
        </w:numPr>
        <w:autoSpaceDE w:val="0"/>
        <w:autoSpaceDN w:val="0"/>
        <w:adjustRightInd w:val="0"/>
        <w:spacing w:line="300" w:lineRule="exact"/>
        <w:ind w:right="48"/>
        <w:rPr>
          <w:bCs/>
        </w:rPr>
      </w:pPr>
      <w:r w:rsidRPr="009C5BB8">
        <w:rPr>
          <w:bCs/>
        </w:rPr>
        <w:t>Wisdom Donkor</w:t>
      </w:r>
      <w:r>
        <w:rPr>
          <w:bCs/>
        </w:rPr>
        <w:t>, Ghana</w:t>
      </w:r>
    </w:p>
    <w:p w14:paraId="7DBFCA0B" w14:textId="1E2F55B5" w:rsidR="00DD7195" w:rsidRDefault="00DD7195">
      <w:pPr>
        <w:spacing w:after="200" w:line="276" w:lineRule="auto"/>
        <w:rPr>
          <w:rFonts w:ascii="Cambria" w:hAnsi="Cambria"/>
          <w:b/>
          <w:bCs/>
          <w:kern w:val="32"/>
          <w:sz w:val="32"/>
          <w:szCs w:val="32"/>
          <w:shd w:val="clear" w:color="auto" w:fill="FFFFFF"/>
        </w:rPr>
      </w:pPr>
      <w:r>
        <w:rPr>
          <w:shd w:val="clear" w:color="auto" w:fill="FFFFFF"/>
        </w:rPr>
        <w:br w:type="page"/>
      </w:r>
    </w:p>
    <w:p w14:paraId="5BD883A0" w14:textId="77777777" w:rsidR="006B0DB6" w:rsidRPr="00394DF7" w:rsidRDefault="006B0DB6" w:rsidP="00B449E3">
      <w:pPr>
        <w:pStyle w:val="Heading1"/>
        <w:numPr>
          <w:ilvl w:val="0"/>
          <w:numId w:val="0"/>
        </w:numPr>
        <w:jc w:val="center"/>
        <w:rPr>
          <w:shd w:val="clear" w:color="auto" w:fill="FFFFFF"/>
        </w:rPr>
      </w:pPr>
      <w:bookmarkStart w:id="2" w:name="_Toc492392921"/>
      <w:r w:rsidRPr="00394DF7">
        <w:rPr>
          <w:shd w:val="clear" w:color="auto" w:fill="FFFFFF"/>
        </w:rPr>
        <w:lastRenderedPageBreak/>
        <w:t>Preliminary Notes</w:t>
      </w:r>
      <w:bookmarkEnd w:id="2"/>
    </w:p>
    <w:p w14:paraId="1C3E6A5E" w14:textId="77777777" w:rsidR="006B0DB6" w:rsidRPr="002F4918" w:rsidRDefault="006B0DB6" w:rsidP="006B0DB6">
      <w:pPr>
        <w:ind w:right="48"/>
        <w:jc w:val="both"/>
        <w:rPr>
          <w:sz w:val="28"/>
          <w:szCs w:val="28"/>
          <w:shd w:val="clear" w:color="auto" w:fill="FFFFFF"/>
        </w:rPr>
      </w:pPr>
    </w:p>
    <w:p w14:paraId="21835870" w14:textId="77777777" w:rsidR="006B0DB6" w:rsidRPr="002F4918" w:rsidRDefault="006B0DB6" w:rsidP="006B0DB6">
      <w:pPr>
        <w:ind w:right="48"/>
        <w:jc w:val="both"/>
        <w:rPr>
          <w:shd w:val="clear" w:color="auto" w:fill="FFFFFF"/>
        </w:rPr>
      </w:pPr>
      <w:r w:rsidRPr="002F4918">
        <w:rPr>
          <w:shd w:val="clear" w:color="auto" w:fill="FFFFFF"/>
        </w:rPr>
        <w:t xml:space="preserve">In the context of </w:t>
      </w:r>
      <w:proofErr w:type="spellStart"/>
      <w:r w:rsidR="0065104D" w:rsidRPr="002F4918">
        <w:rPr>
          <w:shd w:val="clear" w:color="auto" w:fill="FFFFFF"/>
        </w:rPr>
        <w:t>AfIGF</w:t>
      </w:r>
      <w:proofErr w:type="spellEnd"/>
      <w:r w:rsidR="002F4918" w:rsidRPr="002F4918">
        <w:rPr>
          <w:shd w:val="clear" w:color="auto" w:fill="FFFFFF"/>
        </w:rPr>
        <w:t>,</w:t>
      </w:r>
    </w:p>
    <w:p w14:paraId="46E494AF" w14:textId="77777777" w:rsidR="006B0DB6" w:rsidRPr="002F4918" w:rsidRDefault="006B0DB6" w:rsidP="006B0DB6">
      <w:pPr>
        <w:ind w:right="48"/>
        <w:jc w:val="both"/>
        <w:rPr>
          <w:shd w:val="clear" w:color="auto" w:fill="FFFFFF"/>
        </w:rPr>
      </w:pPr>
    </w:p>
    <w:p w14:paraId="4A28C8CD" w14:textId="16EF4AF4" w:rsidR="006B0DB6" w:rsidRPr="002F4918" w:rsidRDefault="006B0DB6" w:rsidP="006C00EF">
      <w:pPr>
        <w:pStyle w:val="ListParagraph"/>
        <w:numPr>
          <w:ilvl w:val="0"/>
          <w:numId w:val="2"/>
        </w:numPr>
        <w:spacing w:after="200" w:line="276" w:lineRule="auto"/>
        <w:ind w:left="426" w:right="48" w:hanging="284"/>
        <w:contextualSpacing/>
        <w:jc w:val="both"/>
      </w:pPr>
      <w:r w:rsidRPr="002F4918">
        <w:t>The interpretation of Multi-</w:t>
      </w:r>
      <w:proofErr w:type="spellStart"/>
      <w:r w:rsidRPr="002F4918">
        <w:t>stakeholderism</w:t>
      </w:r>
      <w:proofErr w:type="spellEnd"/>
      <w:r w:rsidRPr="002F4918">
        <w:t xml:space="preserve"> is based on the </w:t>
      </w:r>
      <w:r w:rsidR="00ED5E10">
        <w:t xml:space="preserve">meaningful and accountable participation </w:t>
      </w:r>
      <w:r w:rsidR="00DF3AC8">
        <w:t xml:space="preserve">and inclusion </w:t>
      </w:r>
      <w:r w:rsidR="00ED5E10">
        <w:t>of all stakeholders including</w:t>
      </w:r>
      <w:r w:rsidR="00ED5E10" w:rsidRPr="002F4918">
        <w:t xml:space="preserve"> </w:t>
      </w:r>
      <w:r w:rsidRPr="002F4918">
        <w:t>the following stakeholder Groups/Affiliations:</w:t>
      </w:r>
    </w:p>
    <w:p w14:paraId="19AC4867" w14:textId="77777777" w:rsidR="006B0DB6" w:rsidRPr="002F4918" w:rsidRDefault="006B0DB6" w:rsidP="006C00EF">
      <w:pPr>
        <w:pStyle w:val="ListParagraph"/>
        <w:numPr>
          <w:ilvl w:val="0"/>
          <w:numId w:val="13"/>
        </w:numPr>
        <w:spacing w:after="200" w:line="276" w:lineRule="auto"/>
        <w:ind w:right="48"/>
        <w:contextualSpacing/>
        <w:jc w:val="both"/>
      </w:pPr>
      <w:r w:rsidRPr="002F4918">
        <w:t>The governments</w:t>
      </w:r>
    </w:p>
    <w:p w14:paraId="0162486D" w14:textId="77777777" w:rsidR="006B0DB6" w:rsidRPr="002F4918" w:rsidRDefault="006B0DB6" w:rsidP="006C00EF">
      <w:pPr>
        <w:pStyle w:val="ListParagraph"/>
        <w:numPr>
          <w:ilvl w:val="0"/>
          <w:numId w:val="13"/>
        </w:numPr>
        <w:spacing w:after="200" w:line="276" w:lineRule="auto"/>
        <w:ind w:right="48"/>
        <w:contextualSpacing/>
        <w:jc w:val="both"/>
      </w:pPr>
      <w:r w:rsidRPr="002F4918">
        <w:t>The private sector</w:t>
      </w:r>
    </w:p>
    <w:p w14:paraId="32812922" w14:textId="77777777" w:rsidR="006B0DB6" w:rsidRPr="002F4918" w:rsidRDefault="006B0DB6" w:rsidP="006C00EF">
      <w:pPr>
        <w:pStyle w:val="ListParagraph"/>
        <w:numPr>
          <w:ilvl w:val="0"/>
          <w:numId w:val="13"/>
        </w:numPr>
        <w:spacing w:after="200" w:line="276" w:lineRule="auto"/>
        <w:ind w:right="48"/>
        <w:contextualSpacing/>
        <w:jc w:val="both"/>
      </w:pPr>
      <w:r w:rsidRPr="002F4918">
        <w:t>The civil society</w:t>
      </w:r>
    </w:p>
    <w:p w14:paraId="2013C549" w14:textId="77777777" w:rsidR="006B0DB6" w:rsidRPr="002F4918" w:rsidRDefault="006B0DB6" w:rsidP="006C00EF">
      <w:pPr>
        <w:pStyle w:val="ListParagraph"/>
        <w:numPr>
          <w:ilvl w:val="0"/>
          <w:numId w:val="13"/>
        </w:numPr>
        <w:spacing w:after="200" w:line="276" w:lineRule="auto"/>
        <w:ind w:right="48"/>
        <w:contextualSpacing/>
        <w:jc w:val="both"/>
      </w:pPr>
      <w:r w:rsidRPr="002F4918">
        <w:t>The Academia</w:t>
      </w:r>
    </w:p>
    <w:p w14:paraId="31844EE2" w14:textId="77777777" w:rsidR="006B0DB6" w:rsidRPr="002F4918" w:rsidRDefault="006B0DB6" w:rsidP="006C00EF">
      <w:pPr>
        <w:pStyle w:val="ListParagraph"/>
        <w:numPr>
          <w:ilvl w:val="0"/>
          <w:numId w:val="13"/>
        </w:numPr>
        <w:spacing w:after="200" w:line="276" w:lineRule="auto"/>
        <w:ind w:right="48"/>
        <w:contextualSpacing/>
        <w:jc w:val="both"/>
      </w:pPr>
      <w:r w:rsidRPr="002F4918">
        <w:t>The African regional organizations</w:t>
      </w:r>
    </w:p>
    <w:p w14:paraId="59E7500B" w14:textId="113275E1" w:rsidR="00A357D2" w:rsidRDefault="006B0DB6" w:rsidP="006C00EF">
      <w:pPr>
        <w:pStyle w:val="ListParagraph"/>
        <w:numPr>
          <w:ilvl w:val="0"/>
          <w:numId w:val="13"/>
        </w:numPr>
        <w:spacing w:after="200" w:line="276" w:lineRule="auto"/>
        <w:ind w:right="48"/>
        <w:contextualSpacing/>
        <w:jc w:val="both"/>
      </w:pPr>
      <w:r w:rsidRPr="002F4918">
        <w:t>The Technical community</w:t>
      </w:r>
    </w:p>
    <w:p w14:paraId="0514DDA5" w14:textId="19F69109" w:rsidR="00A357D2" w:rsidRDefault="00A357D2" w:rsidP="006C00EF">
      <w:pPr>
        <w:pStyle w:val="ListParagraph"/>
        <w:numPr>
          <w:ilvl w:val="0"/>
          <w:numId w:val="13"/>
        </w:numPr>
        <w:spacing w:after="200" w:line="276" w:lineRule="auto"/>
        <w:ind w:right="48"/>
        <w:contextualSpacing/>
        <w:jc w:val="both"/>
      </w:pPr>
      <w:r>
        <w:t>Youth</w:t>
      </w:r>
    </w:p>
    <w:p w14:paraId="4BECC9DF" w14:textId="77777777" w:rsidR="00A357D2" w:rsidRDefault="00A357D2" w:rsidP="006B0DB6">
      <w:pPr>
        <w:pStyle w:val="ListParagraph"/>
        <w:tabs>
          <w:tab w:val="left" w:pos="993"/>
        </w:tabs>
        <w:spacing w:after="200" w:line="276" w:lineRule="auto"/>
        <w:ind w:left="426" w:right="48" w:hanging="284"/>
        <w:contextualSpacing/>
        <w:jc w:val="both"/>
      </w:pPr>
    </w:p>
    <w:p w14:paraId="0AC4B4F0" w14:textId="77777777" w:rsidR="00563110" w:rsidRDefault="00ED5E10" w:rsidP="006C00EF">
      <w:pPr>
        <w:pStyle w:val="ListParagraph"/>
        <w:numPr>
          <w:ilvl w:val="0"/>
          <w:numId w:val="2"/>
        </w:numPr>
        <w:tabs>
          <w:tab w:val="left" w:pos="993"/>
        </w:tabs>
        <w:spacing w:after="200" w:line="276" w:lineRule="auto"/>
        <w:ind w:right="48"/>
        <w:contextualSpacing/>
        <w:jc w:val="both"/>
      </w:pPr>
      <w:r>
        <w:t>The respective roles and responsibilities of stakeholders should be interpreted in a flexible manner with reference to the issue under discussion.</w:t>
      </w:r>
    </w:p>
    <w:p w14:paraId="2D3D4EC0" w14:textId="77777777" w:rsidR="00563110" w:rsidRDefault="00563110" w:rsidP="00563110">
      <w:pPr>
        <w:pStyle w:val="ListParagraph"/>
        <w:tabs>
          <w:tab w:val="left" w:pos="993"/>
        </w:tabs>
        <w:spacing w:after="200" w:line="276" w:lineRule="auto"/>
        <w:ind w:left="720" w:right="48"/>
        <w:contextualSpacing/>
        <w:jc w:val="both"/>
      </w:pPr>
    </w:p>
    <w:p w14:paraId="380A45CE" w14:textId="375E06F2" w:rsidR="006B0DB6" w:rsidRPr="002F4918" w:rsidRDefault="006B0DB6" w:rsidP="006C00EF">
      <w:pPr>
        <w:pStyle w:val="ListParagraph"/>
        <w:numPr>
          <w:ilvl w:val="0"/>
          <w:numId w:val="2"/>
        </w:numPr>
        <w:tabs>
          <w:tab w:val="left" w:pos="993"/>
        </w:tabs>
        <w:spacing w:after="200" w:line="276" w:lineRule="auto"/>
        <w:ind w:right="48"/>
        <w:contextualSpacing/>
        <w:jc w:val="both"/>
      </w:pPr>
      <w:r w:rsidRPr="002F4918">
        <w:t xml:space="preserve">Participation to the </w:t>
      </w:r>
      <w:proofErr w:type="spellStart"/>
      <w:r w:rsidR="0065104D" w:rsidRPr="002F4918">
        <w:t>AfIGF</w:t>
      </w:r>
      <w:proofErr w:type="spellEnd"/>
      <w:r w:rsidRPr="002F4918">
        <w:t xml:space="preserve"> will be on individual basis while participants may identify with a stakeholder group.</w:t>
      </w:r>
    </w:p>
    <w:p w14:paraId="7D24CA45" w14:textId="77777777" w:rsidR="006B0DB6" w:rsidRPr="002F4918" w:rsidRDefault="006B0DB6" w:rsidP="006B0DB6">
      <w:pPr>
        <w:pStyle w:val="ListParagraph"/>
        <w:tabs>
          <w:tab w:val="left" w:pos="993"/>
        </w:tabs>
        <w:spacing w:after="200" w:line="276" w:lineRule="auto"/>
        <w:ind w:left="426" w:right="48"/>
        <w:contextualSpacing/>
        <w:jc w:val="both"/>
      </w:pPr>
      <w:r w:rsidRPr="002F4918" w:rsidDel="006F2CF2">
        <w:t xml:space="preserve"> </w:t>
      </w:r>
    </w:p>
    <w:p w14:paraId="0770C27D" w14:textId="0D7AE095" w:rsidR="006B0DB6" w:rsidRPr="002F4918" w:rsidRDefault="006B0DB6" w:rsidP="006C00EF">
      <w:pPr>
        <w:pStyle w:val="ListParagraph"/>
        <w:numPr>
          <w:ilvl w:val="0"/>
          <w:numId w:val="2"/>
        </w:numPr>
        <w:tabs>
          <w:tab w:val="left" w:pos="993"/>
        </w:tabs>
        <w:spacing w:after="200" w:line="276" w:lineRule="auto"/>
        <w:ind w:right="48"/>
        <w:contextualSpacing/>
        <w:jc w:val="both"/>
      </w:pPr>
      <w:r w:rsidRPr="002F4918">
        <w:t xml:space="preserve">The </w:t>
      </w:r>
      <w:proofErr w:type="spellStart"/>
      <w:r w:rsidR="0065104D" w:rsidRPr="002F4918">
        <w:t>AfIGF</w:t>
      </w:r>
      <w:proofErr w:type="spellEnd"/>
      <w:r w:rsidRPr="002F4918">
        <w:t xml:space="preserve"> </w:t>
      </w:r>
      <w:proofErr w:type="spellStart"/>
      <w:r w:rsidR="002F4918">
        <w:t>Multistakholer</w:t>
      </w:r>
      <w:proofErr w:type="spellEnd"/>
      <w:r w:rsidR="002F4918">
        <w:t xml:space="preserve"> Advisory Group (</w:t>
      </w:r>
      <w:proofErr w:type="spellStart"/>
      <w:r w:rsidR="002F4918" w:rsidRPr="002F4918">
        <w:t>Af</w:t>
      </w:r>
      <w:r w:rsidR="002F4918">
        <w:t>IGF</w:t>
      </w:r>
      <w:proofErr w:type="spellEnd"/>
      <w:r w:rsidR="002F4918">
        <w:t xml:space="preserve"> </w:t>
      </w:r>
      <w:r w:rsidR="002F4918" w:rsidRPr="002F4918">
        <w:t>MAG</w:t>
      </w:r>
      <w:r w:rsidRPr="002F4918">
        <w:t>) members are volunteers who are selected on personal ground</w:t>
      </w:r>
      <w:r w:rsidR="00114000">
        <w:t>s</w:t>
      </w:r>
      <w:r w:rsidRPr="002F4918">
        <w:t xml:space="preserve">. However in selecting members of </w:t>
      </w:r>
      <w:proofErr w:type="spellStart"/>
      <w:r w:rsidR="002F4918" w:rsidRPr="002F4918">
        <w:t>Af</w:t>
      </w:r>
      <w:r w:rsidR="002F4918">
        <w:t>IGF</w:t>
      </w:r>
      <w:proofErr w:type="spellEnd"/>
      <w:r w:rsidR="002F4918">
        <w:t xml:space="preserve"> </w:t>
      </w:r>
      <w:r w:rsidR="002F4918" w:rsidRPr="002F4918">
        <w:t>MAG</w:t>
      </w:r>
      <w:r w:rsidRPr="002F4918">
        <w:t>, every stakeholder group and African sub-region</w:t>
      </w:r>
      <w:r w:rsidR="00FC5988" w:rsidRPr="002F4918">
        <w:t>s (RECs)</w:t>
      </w:r>
      <w:r w:rsidRPr="002F4918">
        <w:t xml:space="preserve"> must be included.</w:t>
      </w:r>
    </w:p>
    <w:p w14:paraId="0BE1EDFC" w14:textId="77777777" w:rsidR="006B0DB6" w:rsidRPr="002F4918" w:rsidRDefault="006B0DB6" w:rsidP="00563110">
      <w:pPr>
        <w:pStyle w:val="ListParagraph"/>
        <w:tabs>
          <w:tab w:val="left" w:pos="993"/>
        </w:tabs>
        <w:spacing w:after="200" w:line="276" w:lineRule="auto"/>
        <w:ind w:left="142" w:right="48"/>
        <w:contextualSpacing/>
        <w:jc w:val="both"/>
      </w:pPr>
    </w:p>
    <w:p w14:paraId="6E351EAB" w14:textId="700D1C76" w:rsidR="006B0DB6" w:rsidRPr="002F4918" w:rsidRDefault="006B0DB6" w:rsidP="006C00EF">
      <w:pPr>
        <w:pStyle w:val="ListParagraph"/>
        <w:numPr>
          <w:ilvl w:val="0"/>
          <w:numId w:val="2"/>
        </w:numPr>
        <w:tabs>
          <w:tab w:val="left" w:pos="993"/>
        </w:tabs>
        <w:spacing w:after="200" w:line="276" w:lineRule="auto"/>
        <w:ind w:right="48"/>
        <w:contextualSpacing/>
        <w:jc w:val="both"/>
      </w:pPr>
      <w:r w:rsidRPr="002F4918">
        <w:t xml:space="preserve">The role of the </w:t>
      </w:r>
      <w:proofErr w:type="spellStart"/>
      <w:r w:rsidR="002F4918" w:rsidRPr="002F4918">
        <w:t>Af</w:t>
      </w:r>
      <w:r w:rsidR="002F4918">
        <w:t>IGF</w:t>
      </w:r>
      <w:proofErr w:type="spellEnd"/>
      <w:r w:rsidR="002F4918">
        <w:t xml:space="preserve"> </w:t>
      </w:r>
      <w:r w:rsidR="002F4918" w:rsidRPr="002F4918">
        <w:t>MAG</w:t>
      </w:r>
      <w:r w:rsidRPr="002F4918">
        <w:t xml:space="preserve"> is to </w:t>
      </w:r>
      <w:r w:rsidR="00DF3AC8">
        <w:t xml:space="preserve">assist the </w:t>
      </w:r>
      <w:r w:rsidR="00A357D2">
        <w:t>African Union</w:t>
      </w:r>
      <w:r w:rsidR="00DF3AC8">
        <w:t xml:space="preserve"> in </w:t>
      </w:r>
      <w:r w:rsidRPr="002F4918">
        <w:t>organiz</w:t>
      </w:r>
      <w:r w:rsidR="00DF3AC8">
        <w:t>ing</w:t>
      </w:r>
      <w:r w:rsidRPr="002F4918">
        <w:t xml:space="preserve"> the annual </w:t>
      </w:r>
      <w:proofErr w:type="spellStart"/>
      <w:r w:rsidR="0065104D" w:rsidRPr="002F4918">
        <w:t>AfIGF</w:t>
      </w:r>
      <w:proofErr w:type="spellEnd"/>
      <w:r w:rsidRPr="002F4918">
        <w:t xml:space="preserve"> meeting</w:t>
      </w:r>
      <w:r w:rsidR="003729AE">
        <w:t xml:space="preserve"> and to prepare the relevant content</w:t>
      </w:r>
      <w:r w:rsidRPr="002F4918">
        <w:t>.</w:t>
      </w:r>
    </w:p>
    <w:p w14:paraId="5112DA0F" w14:textId="77777777" w:rsidR="006B0DB6" w:rsidRPr="002F4918" w:rsidRDefault="006B0DB6" w:rsidP="00563110">
      <w:pPr>
        <w:pStyle w:val="ListParagraph"/>
        <w:tabs>
          <w:tab w:val="left" w:pos="993"/>
        </w:tabs>
        <w:spacing w:after="200" w:line="276" w:lineRule="auto"/>
        <w:ind w:left="142" w:right="48"/>
        <w:contextualSpacing/>
        <w:jc w:val="both"/>
      </w:pPr>
    </w:p>
    <w:p w14:paraId="02A3A2D3" w14:textId="3CE1EAB8" w:rsidR="002F4918" w:rsidRPr="00B449E3" w:rsidRDefault="006B0DB6" w:rsidP="006C00EF">
      <w:pPr>
        <w:pStyle w:val="ListParagraph"/>
        <w:numPr>
          <w:ilvl w:val="0"/>
          <w:numId w:val="2"/>
        </w:numPr>
        <w:tabs>
          <w:tab w:val="left" w:pos="993"/>
        </w:tabs>
        <w:spacing w:after="200" w:line="276" w:lineRule="auto"/>
        <w:ind w:right="48"/>
        <w:contextualSpacing/>
        <w:jc w:val="both"/>
      </w:pPr>
      <w:r w:rsidRPr="002F4918">
        <w:t xml:space="preserve">The link between the </w:t>
      </w:r>
      <w:proofErr w:type="spellStart"/>
      <w:r w:rsidR="0065104D" w:rsidRPr="002F4918">
        <w:t>AfIGF</w:t>
      </w:r>
      <w:proofErr w:type="spellEnd"/>
      <w:r w:rsidRPr="002F4918">
        <w:t xml:space="preserve"> and the regional IGFs is based on strong and continuous relation</w:t>
      </w:r>
      <w:r w:rsidR="00FC5988" w:rsidRPr="002F4918">
        <w:t>ship</w:t>
      </w:r>
      <w:r w:rsidRPr="002F4918">
        <w:t xml:space="preserve">s between the </w:t>
      </w:r>
      <w:proofErr w:type="spellStart"/>
      <w:r w:rsidR="0065104D" w:rsidRPr="002F4918">
        <w:t>AfIGF</w:t>
      </w:r>
      <w:proofErr w:type="spellEnd"/>
      <w:r w:rsidRPr="002F4918">
        <w:t xml:space="preserve"> Secretariat and members of the </w:t>
      </w:r>
      <w:proofErr w:type="spellStart"/>
      <w:r w:rsidR="0065104D" w:rsidRPr="002F4918">
        <w:t>AfIGF</w:t>
      </w:r>
      <w:proofErr w:type="spellEnd"/>
      <w:r w:rsidRPr="002F4918">
        <w:t xml:space="preserve"> MAG </w:t>
      </w:r>
      <w:r w:rsidR="00E416B5" w:rsidRPr="002F4918">
        <w:t xml:space="preserve">who are at the same time members of their respective </w:t>
      </w:r>
      <w:r w:rsidRPr="002F4918">
        <w:t>sub-regional IGFs.</w:t>
      </w:r>
    </w:p>
    <w:p w14:paraId="63C90EF7" w14:textId="77777777" w:rsidR="003E2E50" w:rsidRDefault="003E2E50" w:rsidP="006B0DB6">
      <w:pPr>
        <w:ind w:right="48"/>
        <w:jc w:val="center"/>
        <w:rPr>
          <w:b/>
          <w:bCs/>
          <w:sz w:val="40"/>
          <w:szCs w:val="40"/>
          <w:lang w:val="en-ZA"/>
        </w:rPr>
      </w:pPr>
    </w:p>
    <w:p w14:paraId="6C78A253" w14:textId="31F493AC" w:rsidR="003E2E50" w:rsidRDefault="003E2E50">
      <w:pPr>
        <w:spacing w:after="200" w:line="276" w:lineRule="auto"/>
        <w:rPr>
          <w:b/>
          <w:bCs/>
          <w:sz w:val="40"/>
          <w:szCs w:val="40"/>
          <w:lang w:val="en-ZA"/>
        </w:rPr>
      </w:pPr>
      <w:r>
        <w:rPr>
          <w:b/>
          <w:bCs/>
          <w:sz w:val="40"/>
          <w:szCs w:val="40"/>
          <w:lang w:val="en-ZA"/>
        </w:rPr>
        <w:br w:type="page"/>
      </w:r>
    </w:p>
    <w:p w14:paraId="75C93350" w14:textId="55C0CBF8" w:rsidR="006B0DB6" w:rsidRPr="003E2E50" w:rsidRDefault="006B0DB6" w:rsidP="006C00EF">
      <w:pPr>
        <w:pStyle w:val="Heading1"/>
      </w:pPr>
      <w:bookmarkStart w:id="3" w:name="_Toc492392922"/>
      <w:r w:rsidRPr="003E2E50">
        <w:lastRenderedPageBreak/>
        <w:t>Background</w:t>
      </w:r>
      <w:bookmarkEnd w:id="3"/>
    </w:p>
    <w:p w14:paraId="42C276DA" w14:textId="77777777" w:rsidR="006B0DB6" w:rsidRPr="002F4918" w:rsidRDefault="006B0DB6" w:rsidP="00527A47">
      <w:pPr>
        <w:spacing w:line="300" w:lineRule="exact"/>
        <w:ind w:right="48"/>
        <w:rPr>
          <w:b/>
          <w:bCs/>
          <w:sz w:val="36"/>
          <w:szCs w:val="36"/>
          <w:u w:val="single"/>
        </w:rPr>
      </w:pPr>
    </w:p>
    <w:p w14:paraId="39566D86" w14:textId="77777777" w:rsidR="006B0DB6" w:rsidRPr="002F4918" w:rsidRDefault="006B0DB6" w:rsidP="006C00EF">
      <w:pPr>
        <w:pStyle w:val="NormalWeb"/>
        <w:numPr>
          <w:ilvl w:val="0"/>
          <w:numId w:val="2"/>
        </w:numPr>
        <w:spacing w:before="0" w:beforeAutospacing="0" w:after="0" w:afterAutospacing="0" w:line="300" w:lineRule="exact"/>
        <w:ind w:right="48"/>
        <w:jc w:val="both"/>
        <w:textAlignment w:val="baseline"/>
        <w:rPr>
          <w:sz w:val="28"/>
          <w:szCs w:val="28"/>
        </w:rPr>
      </w:pPr>
      <w:r w:rsidRPr="001A78CE">
        <w:t xml:space="preserve">Building on the United Nations (UN) Millennium Development Goals, and the mandate given at the Second Phase of the World Summit on the Information Society in Tunis (WSIS), the Internet Governance Forum (IGF) is a United Nations led-activity initiated in 2006 as a global platform for multi-stakeholder policy dialogue on prevailing and emerging issues on Internet </w:t>
      </w:r>
      <w:r w:rsidR="007F7EF3" w:rsidRPr="001A78CE">
        <w:t>G</w:t>
      </w:r>
      <w:r w:rsidRPr="001A78CE">
        <w:t xml:space="preserve">overnance in order to foster the sustainability, robustness, security, stability, and development of the Internet. </w:t>
      </w:r>
    </w:p>
    <w:p w14:paraId="43B48FD6" w14:textId="77777777" w:rsidR="00527A47" w:rsidRPr="002F4918" w:rsidRDefault="00527A47" w:rsidP="00527A47">
      <w:pPr>
        <w:pStyle w:val="NormalWeb"/>
        <w:spacing w:before="0" w:beforeAutospacing="0" w:after="0" w:afterAutospacing="0" w:line="300" w:lineRule="exact"/>
        <w:ind w:left="567" w:right="48" w:hanging="283"/>
        <w:jc w:val="both"/>
        <w:textAlignment w:val="baseline"/>
        <w:rPr>
          <w:sz w:val="28"/>
          <w:szCs w:val="28"/>
        </w:rPr>
      </w:pPr>
    </w:p>
    <w:p w14:paraId="0CA05F8E" w14:textId="4978C31B" w:rsidR="00563110" w:rsidRDefault="006B0DB6" w:rsidP="00CD5F69">
      <w:pPr>
        <w:pStyle w:val="Heading2"/>
        <w:numPr>
          <w:ilvl w:val="0"/>
          <w:numId w:val="0"/>
        </w:numPr>
      </w:pPr>
      <w:bookmarkStart w:id="4" w:name="_Toc492392923"/>
      <w:r w:rsidRPr="003E2E50">
        <w:t>IGF mandate</w:t>
      </w:r>
      <w:bookmarkEnd w:id="4"/>
      <w:r w:rsidRPr="003E2E50">
        <w:t xml:space="preserve"> </w:t>
      </w:r>
    </w:p>
    <w:p w14:paraId="4FC4839D" w14:textId="77777777" w:rsidR="00563110" w:rsidRDefault="00563110" w:rsidP="00563110"/>
    <w:p w14:paraId="0F498FB6" w14:textId="51C34DF3" w:rsidR="006B0DB6" w:rsidRPr="001A78CE" w:rsidRDefault="00563110" w:rsidP="006C00EF">
      <w:pPr>
        <w:pStyle w:val="ListParagraph"/>
        <w:numPr>
          <w:ilvl w:val="0"/>
          <w:numId w:val="2"/>
        </w:numPr>
      </w:pPr>
      <w:r>
        <w:t>A</w:t>
      </w:r>
      <w:r w:rsidR="006B0DB6" w:rsidRPr="003E2E50">
        <w:t>s per Paragraph 72 of the Tunis Agenda</w:t>
      </w:r>
      <w:r>
        <w:t xml:space="preserve">: </w:t>
      </w:r>
      <w:r w:rsidR="00083A93">
        <w:t>“</w:t>
      </w:r>
      <w:r w:rsidR="006B0DB6" w:rsidRPr="001A78CE">
        <w:t>We ask the UN Secretary-General, in an open and inclusive process, to convene, by the second quarter of 2006, a meeting of the new forum for multi-stakeholder policy dialogue—called the Internet Governance Forum (IGF). The mandate of the Forum is to:</w:t>
      </w:r>
    </w:p>
    <w:p w14:paraId="141AE2B5" w14:textId="77777777" w:rsidR="006B0DB6" w:rsidRPr="002F4918" w:rsidRDefault="006B0DB6" w:rsidP="00527A47">
      <w:pPr>
        <w:tabs>
          <w:tab w:val="left" w:pos="709"/>
        </w:tabs>
        <w:autoSpaceDE w:val="0"/>
        <w:autoSpaceDN w:val="0"/>
        <w:adjustRightInd w:val="0"/>
        <w:spacing w:line="300" w:lineRule="exact"/>
        <w:ind w:left="709" w:right="48" w:hanging="283"/>
        <w:jc w:val="both"/>
        <w:rPr>
          <w:sz w:val="28"/>
          <w:szCs w:val="28"/>
        </w:rPr>
      </w:pPr>
    </w:p>
    <w:p w14:paraId="6677E5F6" w14:textId="77777777" w:rsidR="006B0DB6" w:rsidRPr="001A78CE" w:rsidRDefault="006B0DB6" w:rsidP="006C00EF">
      <w:pPr>
        <w:numPr>
          <w:ilvl w:val="0"/>
          <w:numId w:val="1"/>
        </w:numPr>
        <w:tabs>
          <w:tab w:val="left" w:pos="709"/>
        </w:tabs>
        <w:autoSpaceDE w:val="0"/>
        <w:autoSpaceDN w:val="0"/>
        <w:adjustRightInd w:val="0"/>
        <w:spacing w:line="300" w:lineRule="exact"/>
        <w:ind w:left="1286" w:right="48" w:hanging="283"/>
        <w:jc w:val="both"/>
      </w:pPr>
      <w:r w:rsidRPr="001A78CE">
        <w:t xml:space="preserve">Discuss public policy issues related to key elements of Internet </w:t>
      </w:r>
      <w:r w:rsidR="007F7EF3" w:rsidRPr="001A78CE">
        <w:t>G</w:t>
      </w:r>
      <w:r w:rsidRPr="001A78CE">
        <w:t>overnance in order to foster the sustainability, robustness, security, stability and development of the Internet;</w:t>
      </w:r>
    </w:p>
    <w:p w14:paraId="20BDEEA7" w14:textId="77777777" w:rsidR="006B0DB6" w:rsidRPr="001A78CE" w:rsidRDefault="006B0DB6" w:rsidP="006C00EF">
      <w:pPr>
        <w:numPr>
          <w:ilvl w:val="0"/>
          <w:numId w:val="1"/>
        </w:numPr>
        <w:tabs>
          <w:tab w:val="left" w:pos="709"/>
        </w:tabs>
        <w:autoSpaceDE w:val="0"/>
        <w:autoSpaceDN w:val="0"/>
        <w:adjustRightInd w:val="0"/>
        <w:spacing w:line="300" w:lineRule="exact"/>
        <w:ind w:left="1286" w:right="48" w:hanging="283"/>
        <w:jc w:val="both"/>
      </w:pPr>
      <w:r w:rsidRPr="001A78CE">
        <w:t>Facilitate discourse between bodies dealing with different cross-cutting international public policies regarding the Internet and discuss issues that do not fall within the scope of any existing body;</w:t>
      </w:r>
    </w:p>
    <w:p w14:paraId="31793FCE" w14:textId="77777777" w:rsidR="006B0DB6" w:rsidRPr="001A78CE" w:rsidRDefault="006B0DB6" w:rsidP="006C00EF">
      <w:pPr>
        <w:numPr>
          <w:ilvl w:val="0"/>
          <w:numId w:val="1"/>
        </w:numPr>
        <w:tabs>
          <w:tab w:val="left" w:pos="709"/>
        </w:tabs>
        <w:autoSpaceDE w:val="0"/>
        <w:autoSpaceDN w:val="0"/>
        <w:adjustRightInd w:val="0"/>
        <w:spacing w:line="300" w:lineRule="exact"/>
        <w:ind w:left="1286" w:right="48" w:hanging="283"/>
        <w:jc w:val="both"/>
      </w:pPr>
      <w:r w:rsidRPr="001A78CE">
        <w:t>Interface with appropriate inter-governmental organizations and other institutions on matters under their purview;</w:t>
      </w:r>
    </w:p>
    <w:p w14:paraId="13919216" w14:textId="77777777" w:rsidR="006B0DB6" w:rsidRPr="001A78CE" w:rsidRDefault="006B0DB6" w:rsidP="006C00EF">
      <w:pPr>
        <w:numPr>
          <w:ilvl w:val="0"/>
          <w:numId w:val="1"/>
        </w:numPr>
        <w:tabs>
          <w:tab w:val="left" w:pos="709"/>
        </w:tabs>
        <w:autoSpaceDE w:val="0"/>
        <w:autoSpaceDN w:val="0"/>
        <w:adjustRightInd w:val="0"/>
        <w:spacing w:line="300" w:lineRule="exact"/>
        <w:ind w:left="1286" w:right="48" w:hanging="283"/>
        <w:jc w:val="both"/>
      </w:pPr>
      <w:r w:rsidRPr="001A78CE">
        <w:t>Facilitate the exchange of information and best practices, and in this regard make full use of the expertise of the academic, scientific and technical communities;</w:t>
      </w:r>
    </w:p>
    <w:p w14:paraId="529E1E13" w14:textId="77777777" w:rsidR="006B0DB6" w:rsidRPr="001A78CE" w:rsidRDefault="006B0DB6" w:rsidP="006C00EF">
      <w:pPr>
        <w:numPr>
          <w:ilvl w:val="0"/>
          <w:numId w:val="1"/>
        </w:numPr>
        <w:tabs>
          <w:tab w:val="left" w:pos="709"/>
        </w:tabs>
        <w:autoSpaceDE w:val="0"/>
        <w:autoSpaceDN w:val="0"/>
        <w:adjustRightInd w:val="0"/>
        <w:spacing w:line="300" w:lineRule="exact"/>
        <w:ind w:left="1286" w:right="48" w:hanging="283"/>
        <w:jc w:val="both"/>
      </w:pPr>
      <w:r w:rsidRPr="001A78CE">
        <w:t>Advise all stakeholders in proposing ways and means to accelerate the availability and affordability of the Internet in the developing world;</w:t>
      </w:r>
    </w:p>
    <w:p w14:paraId="16F48EB4" w14:textId="77777777" w:rsidR="006B0DB6" w:rsidRPr="001A78CE" w:rsidRDefault="006B0DB6" w:rsidP="006C00EF">
      <w:pPr>
        <w:numPr>
          <w:ilvl w:val="0"/>
          <w:numId w:val="1"/>
        </w:numPr>
        <w:tabs>
          <w:tab w:val="left" w:pos="709"/>
        </w:tabs>
        <w:autoSpaceDE w:val="0"/>
        <w:autoSpaceDN w:val="0"/>
        <w:adjustRightInd w:val="0"/>
        <w:spacing w:line="300" w:lineRule="exact"/>
        <w:ind w:left="1286" w:right="48" w:hanging="283"/>
        <w:jc w:val="both"/>
      </w:pPr>
      <w:r w:rsidRPr="001A78CE">
        <w:t xml:space="preserve">Strengthen and enhance the engagement of stakeholders in existing and/or future Internet governance mechanisms, particularly those from developing countries; </w:t>
      </w:r>
    </w:p>
    <w:p w14:paraId="3F135406" w14:textId="77777777" w:rsidR="006B0DB6" w:rsidRPr="001A78CE" w:rsidRDefault="006B0DB6" w:rsidP="006C00EF">
      <w:pPr>
        <w:numPr>
          <w:ilvl w:val="0"/>
          <w:numId w:val="1"/>
        </w:numPr>
        <w:tabs>
          <w:tab w:val="left" w:pos="709"/>
        </w:tabs>
        <w:autoSpaceDE w:val="0"/>
        <w:autoSpaceDN w:val="0"/>
        <w:adjustRightInd w:val="0"/>
        <w:spacing w:line="300" w:lineRule="exact"/>
        <w:ind w:left="1286" w:right="48" w:hanging="283"/>
        <w:jc w:val="both"/>
      </w:pPr>
      <w:r w:rsidRPr="001A78CE">
        <w:t>Identify emerging issues, bring them to the attention of the relevant bodies and the general public, and, where appropriate, make recommendations;</w:t>
      </w:r>
    </w:p>
    <w:p w14:paraId="638B52B4" w14:textId="77777777" w:rsidR="006B0DB6" w:rsidRPr="001A78CE" w:rsidRDefault="006B0DB6" w:rsidP="006C00EF">
      <w:pPr>
        <w:numPr>
          <w:ilvl w:val="0"/>
          <w:numId w:val="1"/>
        </w:numPr>
        <w:tabs>
          <w:tab w:val="left" w:pos="709"/>
        </w:tabs>
        <w:autoSpaceDE w:val="0"/>
        <w:autoSpaceDN w:val="0"/>
        <w:adjustRightInd w:val="0"/>
        <w:spacing w:line="300" w:lineRule="exact"/>
        <w:ind w:left="1286" w:right="48" w:hanging="283"/>
        <w:jc w:val="both"/>
      </w:pPr>
      <w:r w:rsidRPr="001A78CE">
        <w:t>Contribute to capacity building for Internet governance in developing countries, drawing fully on local sources of knowledge and expertise;</w:t>
      </w:r>
    </w:p>
    <w:p w14:paraId="72F0AC23" w14:textId="77777777" w:rsidR="006B0DB6" w:rsidRPr="001A78CE" w:rsidRDefault="006B0DB6" w:rsidP="006C00EF">
      <w:pPr>
        <w:numPr>
          <w:ilvl w:val="0"/>
          <w:numId w:val="1"/>
        </w:numPr>
        <w:tabs>
          <w:tab w:val="left" w:pos="709"/>
        </w:tabs>
        <w:autoSpaceDE w:val="0"/>
        <w:autoSpaceDN w:val="0"/>
        <w:adjustRightInd w:val="0"/>
        <w:spacing w:line="300" w:lineRule="exact"/>
        <w:ind w:left="1286" w:right="48" w:hanging="283"/>
        <w:jc w:val="both"/>
      </w:pPr>
      <w:r w:rsidRPr="001A78CE">
        <w:t xml:space="preserve">Promote and assess, on an ongoing basis, the embodiment of WSIS principles in Internet </w:t>
      </w:r>
      <w:r w:rsidR="007F7EF3" w:rsidRPr="001A78CE">
        <w:t>G</w:t>
      </w:r>
      <w:r w:rsidRPr="001A78CE">
        <w:t>overnance processes;</w:t>
      </w:r>
    </w:p>
    <w:p w14:paraId="1608B85F" w14:textId="77777777" w:rsidR="006B0DB6" w:rsidRPr="001A78CE" w:rsidRDefault="006B0DB6" w:rsidP="006C00EF">
      <w:pPr>
        <w:numPr>
          <w:ilvl w:val="0"/>
          <w:numId w:val="1"/>
        </w:numPr>
        <w:tabs>
          <w:tab w:val="left" w:pos="709"/>
        </w:tabs>
        <w:autoSpaceDE w:val="0"/>
        <w:autoSpaceDN w:val="0"/>
        <w:adjustRightInd w:val="0"/>
        <w:spacing w:line="300" w:lineRule="exact"/>
        <w:ind w:left="1286" w:right="48" w:hanging="283"/>
        <w:jc w:val="both"/>
      </w:pPr>
      <w:r w:rsidRPr="001A78CE">
        <w:t>Discuss, inter alia, issues relating to critical Internet resources;</w:t>
      </w:r>
    </w:p>
    <w:p w14:paraId="6795DF83" w14:textId="77777777" w:rsidR="006B0DB6" w:rsidRPr="001A78CE" w:rsidRDefault="006B0DB6" w:rsidP="006C00EF">
      <w:pPr>
        <w:numPr>
          <w:ilvl w:val="0"/>
          <w:numId w:val="1"/>
        </w:numPr>
        <w:tabs>
          <w:tab w:val="left" w:pos="709"/>
        </w:tabs>
        <w:autoSpaceDE w:val="0"/>
        <w:autoSpaceDN w:val="0"/>
        <w:adjustRightInd w:val="0"/>
        <w:spacing w:line="300" w:lineRule="exact"/>
        <w:ind w:left="1286" w:right="48" w:hanging="283"/>
        <w:jc w:val="both"/>
      </w:pPr>
      <w:r w:rsidRPr="001A78CE">
        <w:t xml:space="preserve">Help to find solutions to the issues arising from the use and misuse of the Internet, of </w:t>
      </w:r>
      <w:r w:rsidR="005E3CD5" w:rsidRPr="001A78CE">
        <w:t>particulars</w:t>
      </w:r>
      <w:r w:rsidRPr="001A78CE">
        <w:t xml:space="preserve"> concern to everyday users;</w:t>
      </w:r>
    </w:p>
    <w:p w14:paraId="7BAC9DF8" w14:textId="77777777" w:rsidR="006B0DB6" w:rsidRPr="001A78CE" w:rsidRDefault="006B0DB6" w:rsidP="006C00EF">
      <w:pPr>
        <w:numPr>
          <w:ilvl w:val="0"/>
          <w:numId w:val="1"/>
        </w:numPr>
        <w:tabs>
          <w:tab w:val="left" w:pos="709"/>
        </w:tabs>
        <w:autoSpaceDE w:val="0"/>
        <w:autoSpaceDN w:val="0"/>
        <w:adjustRightInd w:val="0"/>
        <w:spacing w:line="300" w:lineRule="exact"/>
        <w:ind w:left="1286" w:right="48" w:hanging="283"/>
        <w:jc w:val="both"/>
      </w:pPr>
      <w:r w:rsidRPr="001A78CE">
        <w:t>Publish its proceedings.</w:t>
      </w:r>
      <w:r w:rsidR="00083A93">
        <w:t>”</w:t>
      </w:r>
    </w:p>
    <w:p w14:paraId="28353D30" w14:textId="77777777" w:rsidR="00527A47" w:rsidRPr="002F4918" w:rsidRDefault="00527A47" w:rsidP="00527A47">
      <w:pPr>
        <w:tabs>
          <w:tab w:val="left" w:pos="709"/>
        </w:tabs>
        <w:autoSpaceDE w:val="0"/>
        <w:autoSpaceDN w:val="0"/>
        <w:adjustRightInd w:val="0"/>
        <w:spacing w:line="300" w:lineRule="exact"/>
        <w:ind w:right="48"/>
        <w:jc w:val="both"/>
        <w:rPr>
          <w:sz w:val="28"/>
          <w:szCs w:val="28"/>
        </w:rPr>
      </w:pPr>
    </w:p>
    <w:p w14:paraId="1D792B4A" w14:textId="77777777" w:rsidR="006B0DB6" w:rsidRPr="003E2E50" w:rsidRDefault="006B0DB6" w:rsidP="00CD5F69">
      <w:pPr>
        <w:pStyle w:val="Heading2"/>
        <w:numPr>
          <w:ilvl w:val="0"/>
          <w:numId w:val="0"/>
        </w:numPr>
      </w:pPr>
      <w:bookmarkStart w:id="5" w:name="_Toc492392924"/>
      <w:r w:rsidRPr="003E2E50">
        <w:t>Extension of the IGF Mandate</w:t>
      </w:r>
      <w:bookmarkEnd w:id="5"/>
    </w:p>
    <w:p w14:paraId="4C7E68FC" w14:textId="77777777" w:rsidR="006B0DB6" w:rsidRPr="002F4918" w:rsidRDefault="006B0DB6" w:rsidP="00527A47">
      <w:pPr>
        <w:autoSpaceDE w:val="0"/>
        <w:autoSpaceDN w:val="0"/>
        <w:adjustRightInd w:val="0"/>
        <w:spacing w:line="300" w:lineRule="exact"/>
        <w:ind w:right="48"/>
        <w:rPr>
          <w:rFonts w:cs="Arial"/>
          <w:b/>
          <w:bCs/>
          <w:sz w:val="36"/>
          <w:szCs w:val="36"/>
          <w:u w:val="single"/>
        </w:rPr>
      </w:pPr>
    </w:p>
    <w:p w14:paraId="288E60BE" w14:textId="77777777" w:rsidR="006B0DB6" w:rsidRPr="001A78CE" w:rsidRDefault="006B0DB6" w:rsidP="006C00EF">
      <w:pPr>
        <w:pStyle w:val="NormalWeb"/>
        <w:numPr>
          <w:ilvl w:val="0"/>
          <w:numId w:val="2"/>
        </w:numPr>
        <w:spacing w:before="0" w:beforeAutospacing="0" w:after="0" w:afterAutospacing="0" w:line="300" w:lineRule="exact"/>
        <w:ind w:right="48"/>
        <w:jc w:val="both"/>
        <w:textAlignment w:val="baseline"/>
      </w:pPr>
      <w:r w:rsidRPr="001A78CE">
        <w:t>The mandate of the Internet Governance Forum (IGF) was put in place initially for a five years duration (2006-2010);</w:t>
      </w:r>
    </w:p>
    <w:p w14:paraId="792220A7" w14:textId="302740D4" w:rsidR="006B0DB6" w:rsidRPr="001A78CE" w:rsidRDefault="006B0DB6" w:rsidP="006C00EF">
      <w:pPr>
        <w:pStyle w:val="NormalWeb"/>
        <w:numPr>
          <w:ilvl w:val="0"/>
          <w:numId w:val="2"/>
        </w:numPr>
        <w:spacing w:before="0" w:beforeAutospacing="0" w:after="0" w:afterAutospacing="0" w:line="300" w:lineRule="exact"/>
        <w:ind w:right="48"/>
        <w:jc w:val="both"/>
        <w:textAlignment w:val="baseline"/>
      </w:pPr>
      <w:r w:rsidRPr="001A78CE">
        <w:lastRenderedPageBreak/>
        <w:t>Following the first five years successful delivery of the mandate of IGF, the international community decided to extend the IGF mandate for another five years covering the period (2011-2015).</w:t>
      </w:r>
    </w:p>
    <w:p w14:paraId="2D4B9962" w14:textId="77777777" w:rsidR="006B0DB6" w:rsidRPr="001A78CE" w:rsidRDefault="006B0DB6" w:rsidP="006C00EF">
      <w:pPr>
        <w:pStyle w:val="NormalWeb"/>
        <w:numPr>
          <w:ilvl w:val="0"/>
          <w:numId w:val="2"/>
        </w:numPr>
        <w:spacing w:before="0" w:beforeAutospacing="0" w:after="0" w:afterAutospacing="0" w:line="300" w:lineRule="exact"/>
        <w:ind w:right="48"/>
        <w:jc w:val="both"/>
        <w:textAlignment w:val="baseline"/>
      </w:pPr>
      <w:r w:rsidRPr="001A78CE">
        <w:t xml:space="preserve">Recognizing that the arrangements of the first ten years of the IGF process worked effectively to make the Internet the highly robust, dynamic and geographically diverse medium that it is today, the </w:t>
      </w:r>
      <w:r w:rsidR="007F7EF3" w:rsidRPr="001A78CE">
        <w:t>United Nations General Assembly (</w:t>
      </w:r>
      <w:r w:rsidRPr="001A78CE">
        <w:t>UNGA</w:t>
      </w:r>
      <w:r w:rsidR="007F7EF3" w:rsidRPr="001A78CE">
        <w:t>)</w:t>
      </w:r>
      <w:r w:rsidRPr="001A78CE">
        <w:t xml:space="preserve"> in 2015 resolved to extend the IGF mandate for another 10 years with its current mandate as set out in paragraph 72 to 78 of the Tunis Agenda for the Information Society. </w:t>
      </w:r>
    </w:p>
    <w:p w14:paraId="48482209" w14:textId="77777777" w:rsidR="006B0DB6" w:rsidRPr="002F4918" w:rsidRDefault="006B0DB6" w:rsidP="00527A47">
      <w:pPr>
        <w:autoSpaceDE w:val="0"/>
        <w:autoSpaceDN w:val="0"/>
        <w:adjustRightInd w:val="0"/>
        <w:spacing w:line="300" w:lineRule="exact"/>
        <w:ind w:right="48"/>
        <w:rPr>
          <w:rFonts w:cs="Arial"/>
          <w:b/>
          <w:bCs/>
          <w:sz w:val="36"/>
          <w:szCs w:val="36"/>
          <w:u w:val="single"/>
        </w:rPr>
      </w:pPr>
    </w:p>
    <w:p w14:paraId="124EA085" w14:textId="77777777" w:rsidR="006B0DB6" w:rsidRPr="003E2E50" w:rsidRDefault="006B0DB6" w:rsidP="00B449E3">
      <w:pPr>
        <w:pStyle w:val="Heading1"/>
      </w:pPr>
      <w:bookmarkStart w:id="6" w:name="_Toc492392925"/>
      <w:r w:rsidRPr="003E2E50">
        <w:t>The African Internet Governance Forum</w:t>
      </w:r>
      <w:bookmarkEnd w:id="6"/>
    </w:p>
    <w:p w14:paraId="6D70BB59" w14:textId="77777777" w:rsidR="006B0DB6" w:rsidRPr="002F4918" w:rsidRDefault="006B0DB6" w:rsidP="00527A47">
      <w:pPr>
        <w:spacing w:line="300" w:lineRule="exact"/>
        <w:ind w:right="48"/>
        <w:jc w:val="both"/>
        <w:rPr>
          <w:sz w:val="28"/>
          <w:szCs w:val="28"/>
          <w:shd w:val="clear" w:color="auto" w:fill="FFFFFF"/>
        </w:rPr>
      </w:pPr>
    </w:p>
    <w:p w14:paraId="18D0258B" w14:textId="77777777" w:rsidR="006B0DB6" w:rsidRPr="00563110" w:rsidRDefault="006B0DB6" w:rsidP="006C00EF">
      <w:pPr>
        <w:pStyle w:val="ListParagraph"/>
        <w:numPr>
          <w:ilvl w:val="0"/>
          <w:numId w:val="2"/>
        </w:numPr>
        <w:spacing w:line="300" w:lineRule="exact"/>
        <w:ind w:right="48"/>
        <w:jc w:val="both"/>
        <w:rPr>
          <w:shd w:val="clear" w:color="auto" w:fill="FFFFFF"/>
        </w:rPr>
      </w:pPr>
      <w:r w:rsidRPr="00563110">
        <w:rPr>
          <w:shd w:val="clear" w:color="auto" w:fill="FFFFFF"/>
        </w:rPr>
        <w:t xml:space="preserve">The African Internet community contributed significantly to the WSIS process and to the implementation of its outputs, especially with regard to Internet governance, hosting two global IGFs in Egypt (2009) and Kenya (2011). </w:t>
      </w:r>
    </w:p>
    <w:p w14:paraId="043D01AB" w14:textId="77777777" w:rsidR="007F7EF3" w:rsidRPr="001A78CE" w:rsidRDefault="007F7EF3" w:rsidP="00527A47">
      <w:pPr>
        <w:spacing w:line="300" w:lineRule="exact"/>
        <w:ind w:right="48"/>
        <w:jc w:val="both"/>
        <w:rPr>
          <w:shd w:val="clear" w:color="auto" w:fill="FFFFFF"/>
        </w:rPr>
      </w:pPr>
    </w:p>
    <w:p w14:paraId="3375AB21" w14:textId="77777777" w:rsidR="006B0DB6" w:rsidRPr="00563110" w:rsidRDefault="006B0DB6" w:rsidP="006C00EF">
      <w:pPr>
        <w:pStyle w:val="ListParagraph"/>
        <w:numPr>
          <w:ilvl w:val="0"/>
          <w:numId w:val="2"/>
        </w:numPr>
        <w:spacing w:line="300" w:lineRule="exact"/>
        <w:ind w:right="48"/>
        <w:jc w:val="both"/>
        <w:rPr>
          <w:shd w:val="clear" w:color="auto" w:fill="FFFFFF"/>
        </w:rPr>
      </w:pPr>
      <w:r w:rsidRPr="00563110">
        <w:rPr>
          <w:shd w:val="clear" w:color="auto" w:fill="FFFFFF"/>
        </w:rPr>
        <w:t>Responding to a strong need to support and promote the consolidation of the on-going activities related to Internet governance, in 2011,</w:t>
      </w:r>
      <w:r w:rsidR="007F7EF3" w:rsidRPr="00563110">
        <w:rPr>
          <w:shd w:val="clear" w:color="auto" w:fill="FFFFFF"/>
        </w:rPr>
        <w:t xml:space="preserve"> </w:t>
      </w:r>
      <w:r w:rsidRPr="00563110">
        <w:rPr>
          <w:shd w:val="clear" w:color="auto" w:fill="FFFFFF"/>
        </w:rPr>
        <w:t>the African Internet community took the initiative of establishing the African Internet Governance Forum (</w:t>
      </w:r>
      <w:proofErr w:type="spellStart"/>
      <w:r w:rsidR="0065104D" w:rsidRPr="00563110">
        <w:rPr>
          <w:shd w:val="clear" w:color="auto" w:fill="FFFFFF"/>
        </w:rPr>
        <w:t>AfIGF</w:t>
      </w:r>
      <w:proofErr w:type="spellEnd"/>
      <w:r w:rsidRPr="00563110">
        <w:rPr>
          <w:shd w:val="clear" w:color="auto" w:fill="FFFFFF"/>
        </w:rPr>
        <w:t>).</w:t>
      </w:r>
    </w:p>
    <w:p w14:paraId="4432D8B2" w14:textId="77777777" w:rsidR="006B0DB6" w:rsidRPr="001A78CE" w:rsidRDefault="006B0DB6" w:rsidP="00527A47">
      <w:pPr>
        <w:spacing w:line="300" w:lineRule="exact"/>
        <w:ind w:right="48"/>
        <w:jc w:val="both"/>
        <w:rPr>
          <w:shd w:val="clear" w:color="auto" w:fill="FFFFFF"/>
        </w:rPr>
      </w:pPr>
    </w:p>
    <w:p w14:paraId="6DAFF7FB" w14:textId="77777777" w:rsidR="006B0DB6" w:rsidRPr="00563110" w:rsidRDefault="006B0DB6" w:rsidP="006C00EF">
      <w:pPr>
        <w:pStyle w:val="ListParagraph"/>
        <w:numPr>
          <w:ilvl w:val="0"/>
          <w:numId w:val="2"/>
        </w:numPr>
        <w:spacing w:line="300" w:lineRule="exact"/>
        <w:ind w:right="48"/>
        <w:jc w:val="both"/>
        <w:rPr>
          <w:i/>
          <w:shd w:val="clear" w:color="auto" w:fill="FFFFFF"/>
        </w:rPr>
      </w:pPr>
      <w:r w:rsidRPr="00563110">
        <w:rPr>
          <w:shd w:val="clear" w:color="auto" w:fill="FFFFFF"/>
        </w:rPr>
        <w:t xml:space="preserve">Presently, there are five sub-regional IGF initiatives that are ongoing in Africa; the West Africa Internet Governance Forum (WAIGF), the East Africa Internet Governance Forum (EAIGF), Forum de </w:t>
      </w:r>
      <w:proofErr w:type="spellStart"/>
      <w:r w:rsidRPr="00563110">
        <w:rPr>
          <w:shd w:val="clear" w:color="auto" w:fill="FFFFFF"/>
        </w:rPr>
        <w:t>Gouvernance</w:t>
      </w:r>
      <w:proofErr w:type="spellEnd"/>
      <w:r w:rsidRPr="00563110">
        <w:rPr>
          <w:shd w:val="clear" w:color="auto" w:fill="FFFFFF"/>
        </w:rPr>
        <w:t xml:space="preserve"> de </w:t>
      </w:r>
      <w:proofErr w:type="spellStart"/>
      <w:r w:rsidRPr="00563110">
        <w:rPr>
          <w:shd w:val="clear" w:color="auto" w:fill="FFFFFF"/>
        </w:rPr>
        <w:t>l'Internet</w:t>
      </w:r>
      <w:proofErr w:type="spellEnd"/>
      <w:r w:rsidR="007F7EF3" w:rsidRPr="00563110">
        <w:rPr>
          <w:shd w:val="clear" w:color="auto" w:fill="FFFFFF"/>
        </w:rPr>
        <w:t xml:space="preserve"> </w:t>
      </w:r>
      <w:proofErr w:type="spellStart"/>
      <w:r w:rsidRPr="00563110">
        <w:rPr>
          <w:shd w:val="clear" w:color="auto" w:fill="FFFFFF"/>
        </w:rPr>
        <w:t>en</w:t>
      </w:r>
      <w:proofErr w:type="spellEnd"/>
      <w:r w:rsidR="007F7EF3" w:rsidRPr="00563110">
        <w:rPr>
          <w:shd w:val="clear" w:color="auto" w:fill="FFFFFF"/>
        </w:rPr>
        <w:t xml:space="preserve"> </w:t>
      </w:r>
      <w:proofErr w:type="spellStart"/>
      <w:r w:rsidRPr="00563110">
        <w:rPr>
          <w:shd w:val="clear" w:color="auto" w:fill="FFFFFF"/>
        </w:rPr>
        <w:t>Afrique</w:t>
      </w:r>
      <w:proofErr w:type="spellEnd"/>
      <w:r w:rsidRPr="00563110">
        <w:rPr>
          <w:shd w:val="clear" w:color="auto" w:fill="FFFFFF"/>
        </w:rPr>
        <w:t xml:space="preserve"> Centrale (FGI-CA), the Southern Africa Internet Governance Forum (SAIGF) and the North African Internet Governance Forum (NAIGF).</w:t>
      </w:r>
      <w:r w:rsidR="007F7EF3" w:rsidRPr="00563110">
        <w:rPr>
          <w:shd w:val="clear" w:color="auto" w:fill="FFFFFF"/>
        </w:rPr>
        <w:t xml:space="preserve"> </w:t>
      </w:r>
      <w:r w:rsidRPr="00563110">
        <w:rPr>
          <w:shd w:val="clear" w:color="auto" w:fill="FFFFFF"/>
        </w:rPr>
        <w:t>In line with the UNGA 2O15 decision, the African IGF activities are extended for a ten years period ending in 2026, according to the following principles, objectives, rules and procedures</w:t>
      </w:r>
      <w:r w:rsidR="007F7EF3" w:rsidRPr="00563110">
        <w:rPr>
          <w:shd w:val="clear" w:color="auto" w:fill="FFFFFF"/>
        </w:rPr>
        <w:t>.</w:t>
      </w:r>
    </w:p>
    <w:p w14:paraId="12C957CA" w14:textId="77777777" w:rsidR="006B0DB6" w:rsidRPr="002F4918" w:rsidRDefault="006B0DB6" w:rsidP="00527A47">
      <w:pPr>
        <w:spacing w:line="300" w:lineRule="exact"/>
        <w:ind w:right="48"/>
        <w:jc w:val="both"/>
        <w:rPr>
          <w:sz w:val="32"/>
          <w:szCs w:val="32"/>
          <w:shd w:val="clear" w:color="auto" w:fill="FFFFFF"/>
        </w:rPr>
      </w:pPr>
    </w:p>
    <w:p w14:paraId="5139A0BF" w14:textId="77777777" w:rsidR="006B0DB6" w:rsidRPr="003E2E50" w:rsidRDefault="006B0DB6" w:rsidP="00CD5F69">
      <w:pPr>
        <w:pStyle w:val="Heading2"/>
        <w:numPr>
          <w:ilvl w:val="0"/>
          <w:numId w:val="0"/>
        </w:numPr>
      </w:pPr>
      <w:bookmarkStart w:id="7" w:name="_Toc492392926"/>
      <w:r w:rsidRPr="003E2E50">
        <w:t>Fundamental principles</w:t>
      </w:r>
      <w:bookmarkEnd w:id="7"/>
    </w:p>
    <w:p w14:paraId="2AD89A5A" w14:textId="77777777" w:rsidR="006B0DB6" w:rsidRPr="002F4918" w:rsidRDefault="006B0DB6" w:rsidP="00527A47">
      <w:pPr>
        <w:spacing w:line="300" w:lineRule="exact"/>
        <w:ind w:right="48"/>
        <w:rPr>
          <w:sz w:val="28"/>
          <w:szCs w:val="28"/>
        </w:rPr>
      </w:pPr>
    </w:p>
    <w:p w14:paraId="52A635CD" w14:textId="77777777" w:rsidR="006B0DB6" w:rsidRPr="001A78CE" w:rsidRDefault="006B0DB6" w:rsidP="006C00EF">
      <w:pPr>
        <w:pStyle w:val="ListParagraph"/>
        <w:numPr>
          <w:ilvl w:val="0"/>
          <w:numId w:val="2"/>
        </w:numPr>
        <w:spacing w:line="300" w:lineRule="exact"/>
        <w:ind w:right="48"/>
        <w:jc w:val="both"/>
      </w:pPr>
      <w:r w:rsidRPr="001A78CE">
        <w:t xml:space="preserve">The </w:t>
      </w:r>
      <w:proofErr w:type="spellStart"/>
      <w:r w:rsidR="0065104D" w:rsidRPr="001A78CE">
        <w:t>AfIGF</w:t>
      </w:r>
      <w:proofErr w:type="spellEnd"/>
      <w:r w:rsidRPr="001A78CE">
        <w:t xml:space="preserve"> sha</w:t>
      </w:r>
      <w:r w:rsidR="009C5BB8">
        <w:t xml:space="preserve">ll, in keeping with the global </w:t>
      </w:r>
      <w:r w:rsidRPr="001A78CE">
        <w:t>Internet Governance Forum, be:</w:t>
      </w:r>
    </w:p>
    <w:p w14:paraId="4D6AE1C6" w14:textId="77777777" w:rsidR="006B0DB6" w:rsidRPr="001A78CE" w:rsidRDefault="006B0DB6" w:rsidP="006C00EF">
      <w:pPr>
        <w:pStyle w:val="ListParagraph"/>
        <w:numPr>
          <w:ilvl w:val="0"/>
          <w:numId w:val="5"/>
        </w:numPr>
        <w:spacing w:line="300" w:lineRule="exact"/>
        <w:ind w:left="1440" w:right="48"/>
        <w:jc w:val="both"/>
      </w:pPr>
      <w:r w:rsidRPr="00563110">
        <w:rPr>
          <w:b/>
          <w:bCs/>
        </w:rPr>
        <w:t>Open</w:t>
      </w:r>
      <w:r w:rsidRPr="001A78CE">
        <w:t xml:space="preserve"> - all entities, organizations and participating institutions which are Internet governance stakeholders shall be free to join the forum.</w:t>
      </w:r>
    </w:p>
    <w:p w14:paraId="18643CC7" w14:textId="77777777" w:rsidR="006B0DB6" w:rsidRPr="001A78CE" w:rsidRDefault="006B0DB6" w:rsidP="006C00EF">
      <w:pPr>
        <w:pStyle w:val="ListParagraph"/>
        <w:numPr>
          <w:ilvl w:val="0"/>
          <w:numId w:val="5"/>
        </w:numPr>
        <w:spacing w:line="300" w:lineRule="exact"/>
        <w:ind w:left="1440" w:right="48"/>
        <w:jc w:val="both"/>
      </w:pPr>
      <w:r w:rsidRPr="00563110">
        <w:rPr>
          <w:b/>
          <w:bCs/>
        </w:rPr>
        <w:t>Multi-stakeholder</w:t>
      </w:r>
      <w:r w:rsidRPr="001A78CE">
        <w:t xml:space="preserve"> - At all points, efforts shall be made to encourage all categories of stakeholders to actively participate in the Forum.</w:t>
      </w:r>
    </w:p>
    <w:p w14:paraId="587C5B95" w14:textId="1BCAC28B" w:rsidR="006B0DB6" w:rsidRPr="001A78CE" w:rsidRDefault="006B0DB6" w:rsidP="006C00EF">
      <w:pPr>
        <w:pStyle w:val="ListParagraph"/>
        <w:numPr>
          <w:ilvl w:val="0"/>
          <w:numId w:val="5"/>
        </w:numPr>
        <w:spacing w:line="300" w:lineRule="exact"/>
        <w:ind w:left="1440" w:right="48"/>
        <w:jc w:val="both"/>
      </w:pPr>
      <w:r w:rsidRPr="00563110">
        <w:rPr>
          <w:b/>
          <w:bCs/>
        </w:rPr>
        <w:t>Language Divers</w:t>
      </w:r>
      <w:r w:rsidR="00A357D2" w:rsidRPr="00563110">
        <w:rPr>
          <w:b/>
          <w:bCs/>
        </w:rPr>
        <w:t>ity</w:t>
      </w:r>
      <w:r w:rsidRPr="00563110">
        <w:rPr>
          <w:b/>
          <w:bCs/>
        </w:rPr>
        <w:t xml:space="preserve"> </w:t>
      </w:r>
      <w:r w:rsidR="001A78CE">
        <w:t xml:space="preserve">- </w:t>
      </w:r>
      <w:r w:rsidRPr="001A78CE">
        <w:t>The</w:t>
      </w:r>
      <w:r w:rsidR="001A78CE">
        <w:t xml:space="preserve"> </w:t>
      </w:r>
      <w:proofErr w:type="spellStart"/>
      <w:r w:rsidR="0065104D" w:rsidRPr="001A78CE">
        <w:t>AfIGF</w:t>
      </w:r>
      <w:proofErr w:type="spellEnd"/>
      <w:r w:rsidRPr="001A78CE">
        <w:t>, to the measure of its capacity, shall strive to maintain language diversity based on the working languages of the African Union, in its operations</w:t>
      </w:r>
      <w:r w:rsidR="00CE7455">
        <w:t xml:space="preserve"> (given budgetary constraints at least English and French will be </w:t>
      </w:r>
      <w:r w:rsidR="003729AE">
        <w:t>used</w:t>
      </w:r>
      <w:r w:rsidR="00CE7455">
        <w:t>)</w:t>
      </w:r>
      <w:r w:rsidRPr="001A78CE">
        <w:t>.</w:t>
      </w:r>
    </w:p>
    <w:p w14:paraId="35D2534C" w14:textId="77777777" w:rsidR="006B0DB6" w:rsidRDefault="006B0DB6" w:rsidP="006C00EF">
      <w:pPr>
        <w:pStyle w:val="ListParagraph"/>
        <w:numPr>
          <w:ilvl w:val="0"/>
          <w:numId w:val="5"/>
        </w:numPr>
        <w:spacing w:line="300" w:lineRule="exact"/>
        <w:ind w:left="1440" w:right="48"/>
        <w:jc w:val="both"/>
      </w:pPr>
      <w:r w:rsidRPr="00563110">
        <w:rPr>
          <w:b/>
          <w:bCs/>
        </w:rPr>
        <w:t>Transparent</w:t>
      </w:r>
      <w:r w:rsidRPr="001A78CE">
        <w:t xml:space="preserve"> - The stakeholders shall strive to be open in communications, in decisions and their implementations.  Clear understanding of the Internet Governance process for sustainability in engagement of all stakeholders shall be the aim of the </w:t>
      </w:r>
      <w:r w:rsidR="0065104D" w:rsidRPr="001A78CE">
        <w:t>AFIGF</w:t>
      </w:r>
      <w:r w:rsidRPr="001A78CE">
        <w:t>.</w:t>
      </w:r>
    </w:p>
    <w:p w14:paraId="01E8C704" w14:textId="77777777" w:rsidR="006B0DB6" w:rsidRPr="002F4918" w:rsidRDefault="006B0DB6" w:rsidP="00563110">
      <w:pPr>
        <w:spacing w:line="300" w:lineRule="exact"/>
        <w:ind w:left="720" w:right="48"/>
        <w:jc w:val="both"/>
        <w:rPr>
          <w:sz w:val="32"/>
          <w:szCs w:val="32"/>
        </w:rPr>
      </w:pPr>
    </w:p>
    <w:p w14:paraId="5A2788DE" w14:textId="07B48655" w:rsidR="006B0DB6" w:rsidRPr="00394DF7" w:rsidRDefault="00306D93" w:rsidP="00CD5F69">
      <w:pPr>
        <w:pStyle w:val="Heading2"/>
        <w:numPr>
          <w:ilvl w:val="0"/>
          <w:numId w:val="0"/>
        </w:numPr>
      </w:pPr>
      <w:bookmarkStart w:id="8" w:name="_Toc492392927"/>
      <w:r>
        <w:t>Objectives</w:t>
      </w:r>
      <w:bookmarkEnd w:id="8"/>
      <w:r>
        <w:t xml:space="preserve"> </w:t>
      </w:r>
    </w:p>
    <w:p w14:paraId="39BA9121" w14:textId="77777777" w:rsidR="006B0DB6" w:rsidRPr="002F4918" w:rsidRDefault="006B0DB6" w:rsidP="00527A47">
      <w:pPr>
        <w:pStyle w:val="ListParagraph"/>
        <w:autoSpaceDE w:val="0"/>
        <w:autoSpaceDN w:val="0"/>
        <w:adjustRightInd w:val="0"/>
        <w:spacing w:line="300" w:lineRule="exact"/>
        <w:ind w:left="426" w:right="48"/>
        <w:jc w:val="both"/>
        <w:rPr>
          <w:sz w:val="28"/>
          <w:szCs w:val="28"/>
        </w:rPr>
      </w:pPr>
    </w:p>
    <w:p w14:paraId="455E7FB9" w14:textId="6CEEC347" w:rsidR="006B0DB6" w:rsidRPr="001A78CE" w:rsidRDefault="006B0DB6" w:rsidP="006C00EF">
      <w:pPr>
        <w:pStyle w:val="ListParagraph"/>
        <w:numPr>
          <w:ilvl w:val="0"/>
          <w:numId w:val="2"/>
        </w:numPr>
        <w:autoSpaceDE w:val="0"/>
        <w:autoSpaceDN w:val="0"/>
        <w:adjustRightInd w:val="0"/>
        <w:spacing w:line="300" w:lineRule="exact"/>
        <w:ind w:right="48"/>
        <w:jc w:val="both"/>
      </w:pPr>
      <w:r w:rsidRPr="001A78CE">
        <w:lastRenderedPageBreak/>
        <w:t>The specific objectives of the African Internet Governance Forum are:</w:t>
      </w:r>
    </w:p>
    <w:p w14:paraId="5556A2CA" w14:textId="5F2697B5" w:rsidR="006B0DB6" w:rsidRPr="001A78CE" w:rsidRDefault="006B0DB6" w:rsidP="006C00EF">
      <w:pPr>
        <w:pStyle w:val="ListParagraph"/>
        <w:numPr>
          <w:ilvl w:val="0"/>
          <w:numId w:val="6"/>
        </w:numPr>
        <w:autoSpaceDE w:val="0"/>
        <w:autoSpaceDN w:val="0"/>
        <w:adjustRightInd w:val="0"/>
        <w:spacing w:line="300" w:lineRule="exact"/>
        <w:ind w:right="48"/>
        <w:jc w:val="both"/>
      </w:pPr>
      <w:r w:rsidRPr="001A78CE">
        <w:t xml:space="preserve">To </w:t>
      </w:r>
      <w:r w:rsidR="00116DEC">
        <w:t>r</w:t>
      </w:r>
      <w:r w:rsidRPr="001A78CE">
        <w:t>aise greater awareness and support user's capabilities in the field of Internet governance to ensure good preparation for African stakeholders to contribute and interact</w:t>
      </w:r>
      <w:r w:rsidR="00F422EA" w:rsidRPr="001A78CE">
        <w:t xml:space="preserve"> at the global level</w:t>
      </w:r>
      <w:r w:rsidR="00A80CE6">
        <w:t>;</w:t>
      </w:r>
    </w:p>
    <w:p w14:paraId="77AFFD44" w14:textId="3F15FE36" w:rsidR="006B0DB6" w:rsidRPr="001A78CE" w:rsidRDefault="006B0DB6" w:rsidP="006C00EF">
      <w:pPr>
        <w:pStyle w:val="ListParagraph"/>
        <w:numPr>
          <w:ilvl w:val="0"/>
          <w:numId w:val="6"/>
        </w:numPr>
        <w:autoSpaceDE w:val="0"/>
        <w:autoSpaceDN w:val="0"/>
        <w:adjustRightInd w:val="0"/>
        <w:spacing w:line="300" w:lineRule="exact"/>
        <w:ind w:right="48"/>
        <w:jc w:val="both"/>
      </w:pPr>
      <w:r w:rsidRPr="001A78CE">
        <w:t>To ensure that the interests of Africa in the context of the global Internet Governance Forum and at African and international levels are well formulated, understood and taken into consideration</w:t>
      </w:r>
      <w:r w:rsidR="00A80CE6">
        <w:t>;</w:t>
      </w:r>
      <w:r w:rsidRPr="001A78CE">
        <w:t xml:space="preserve"> </w:t>
      </w:r>
    </w:p>
    <w:p w14:paraId="35940A65" w14:textId="49C62300" w:rsidR="006B0DB6" w:rsidRPr="001A78CE" w:rsidRDefault="006B0DB6" w:rsidP="006C00EF">
      <w:pPr>
        <w:pStyle w:val="ListParagraph"/>
        <w:numPr>
          <w:ilvl w:val="0"/>
          <w:numId w:val="6"/>
        </w:numPr>
        <w:autoSpaceDE w:val="0"/>
        <w:autoSpaceDN w:val="0"/>
        <w:adjustRightInd w:val="0"/>
        <w:spacing w:line="300" w:lineRule="exact"/>
        <w:ind w:right="48"/>
        <w:jc w:val="both"/>
      </w:pPr>
      <w:r w:rsidRPr="001A78CE">
        <w:t>To develop coordinated regional action plan and facilitate international exchanges for Internet governance</w:t>
      </w:r>
      <w:r w:rsidR="00A80CE6">
        <w:t>;</w:t>
      </w:r>
      <w:r w:rsidRPr="001A78CE">
        <w:t xml:space="preserve"> </w:t>
      </w:r>
    </w:p>
    <w:p w14:paraId="0B5FA5BA" w14:textId="5139987B" w:rsidR="006B0DB6" w:rsidRPr="001A78CE" w:rsidRDefault="006B0DB6" w:rsidP="006C00EF">
      <w:pPr>
        <w:pStyle w:val="ListParagraph"/>
        <w:numPr>
          <w:ilvl w:val="0"/>
          <w:numId w:val="6"/>
        </w:numPr>
        <w:autoSpaceDE w:val="0"/>
        <w:autoSpaceDN w:val="0"/>
        <w:adjustRightInd w:val="0"/>
        <w:spacing w:line="300" w:lineRule="exact"/>
        <w:ind w:right="48"/>
        <w:jc w:val="both"/>
      </w:pPr>
      <w:r w:rsidRPr="001A78CE">
        <w:t>To boost and facilitate the participation of the African stakeholders in specialized regional and international forums on Internet governance</w:t>
      </w:r>
      <w:r w:rsidR="00A80CE6">
        <w:t>;</w:t>
      </w:r>
    </w:p>
    <w:p w14:paraId="6F658CA9" w14:textId="51B546C6" w:rsidR="006B0DB6" w:rsidRDefault="00E15A4A" w:rsidP="006C00EF">
      <w:pPr>
        <w:pStyle w:val="ListParagraph"/>
        <w:numPr>
          <w:ilvl w:val="0"/>
          <w:numId w:val="6"/>
        </w:numPr>
        <w:autoSpaceDE w:val="0"/>
        <w:autoSpaceDN w:val="0"/>
        <w:adjustRightInd w:val="0"/>
        <w:spacing w:line="300" w:lineRule="exact"/>
        <w:ind w:right="48"/>
        <w:jc w:val="both"/>
      </w:pPr>
      <w:r>
        <w:t>T</w:t>
      </w:r>
      <w:r w:rsidR="006B0DB6" w:rsidRPr="001A78CE">
        <w:t>o support the establishment of national IGF to create dialogue between all stakeholders on ICT for development issues and facilitate the countries participation in the regional and African IGF process</w:t>
      </w:r>
      <w:r>
        <w:t>es as well as in the global IGF</w:t>
      </w:r>
      <w:r w:rsidR="00C66D8A">
        <w:rPr>
          <w:rStyle w:val="FootnoteReference"/>
        </w:rPr>
        <w:footnoteReference w:id="1"/>
      </w:r>
      <w:r w:rsidR="00A80CE6">
        <w:t>;</w:t>
      </w:r>
    </w:p>
    <w:p w14:paraId="25D22329" w14:textId="4529D6A2" w:rsidR="00A80CE6" w:rsidRPr="00A80CE6" w:rsidRDefault="00A80CE6" w:rsidP="006C00EF">
      <w:pPr>
        <w:pStyle w:val="ListParagraph"/>
        <w:numPr>
          <w:ilvl w:val="0"/>
          <w:numId w:val="6"/>
        </w:numPr>
        <w:jc w:val="both"/>
      </w:pPr>
      <w:r w:rsidRPr="00A80CE6">
        <w:t>To promote access to information and knowledge</w:t>
      </w:r>
      <w:r w:rsidR="007C7533">
        <w:t xml:space="preserve">, </w:t>
      </w:r>
      <w:r w:rsidRPr="00A80CE6">
        <w:t xml:space="preserve">content development and </w:t>
      </w:r>
      <w:r w:rsidR="007C7533">
        <w:t xml:space="preserve">the </w:t>
      </w:r>
      <w:r w:rsidRPr="00A80CE6">
        <w:t>use of African languages in the cyberspace;</w:t>
      </w:r>
      <w:r w:rsidR="00E15A4A">
        <w:t xml:space="preserve"> and</w:t>
      </w:r>
    </w:p>
    <w:p w14:paraId="099BA7CD" w14:textId="77777777" w:rsidR="00A80CE6" w:rsidRPr="00A80CE6" w:rsidRDefault="00A80CE6" w:rsidP="006C00EF">
      <w:pPr>
        <w:pStyle w:val="ListParagraph"/>
        <w:numPr>
          <w:ilvl w:val="0"/>
          <w:numId w:val="6"/>
        </w:numPr>
        <w:jc w:val="both"/>
      </w:pPr>
      <w:r w:rsidRPr="00A80CE6">
        <w:t>To promote the use of ICTs and the Internet in the socio-economic de</w:t>
      </w:r>
      <w:r>
        <w:t>velopment of the continent.</w:t>
      </w:r>
    </w:p>
    <w:p w14:paraId="7A5D19D1" w14:textId="77777777" w:rsidR="005E3CD5" w:rsidRPr="002F4918" w:rsidRDefault="005E3CD5" w:rsidP="00527A47">
      <w:pPr>
        <w:tabs>
          <w:tab w:val="left" w:pos="426"/>
        </w:tabs>
        <w:autoSpaceDE w:val="0"/>
        <w:autoSpaceDN w:val="0"/>
        <w:adjustRightInd w:val="0"/>
        <w:spacing w:line="300" w:lineRule="exact"/>
        <w:ind w:right="48"/>
        <w:rPr>
          <w:b/>
          <w:bCs/>
          <w:sz w:val="32"/>
          <w:szCs w:val="32"/>
        </w:rPr>
      </w:pPr>
    </w:p>
    <w:p w14:paraId="60B4628E" w14:textId="08867084" w:rsidR="005E3CD5" w:rsidRDefault="00306D93" w:rsidP="00CD5F69">
      <w:pPr>
        <w:pStyle w:val="Heading2"/>
        <w:numPr>
          <w:ilvl w:val="0"/>
          <w:numId w:val="0"/>
        </w:numPr>
      </w:pPr>
      <w:bookmarkStart w:id="9" w:name="_Toc492392928"/>
      <w:r>
        <w:t>Participation</w:t>
      </w:r>
      <w:bookmarkEnd w:id="9"/>
    </w:p>
    <w:p w14:paraId="0CEC693F" w14:textId="77777777" w:rsidR="00CD5F69" w:rsidRPr="00CD5F69" w:rsidRDefault="00CD5F69" w:rsidP="00CD5F69"/>
    <w:p w14:paraId="437A6732" w14:textId="30006157" w:rsidR="005E3CD5" w:rsidRPr="00E350F6" w:rsidRDefault="00E350F6" w:rsidP="006C00EF">
      <w:pPr>
        <w:pStyle w:val="ListParagraph"/>
        <w:numPr>
          <w:ilvl w:val="0"/>
          <w:numId w:val="2"/>
        </w:numPr>
        <w:rPr>
          <w:i/>
        </w:rPr>
      </w:pPr>
      <w:r>
        <w:t xml:space="preserve"> </w:t>
      </w:r>
      <w:proofErr w:type="spellStart"/>
      <w:r w:rsidR="0065104D" w:rsidRPr="003E2E50">
        <w:t>A</w:t>
      </w:r>
      <w:r w:rsidR="00825D24" w:rsidRPr="003E2E50">
        <w:t>f</w:t>
      </w:r>
      <w:r w:rsidR="0065104D" w:rsidRPr="003E2E50">
        <w:t>IGF</w:t>
      </w:r>
      <w:proofErr w:type="spellEnd"/>
      <w:r w:rsidR="005E3CD5" w:rsidRPr="003E2E50">
        <w:t xml:space="preserve"> is open and free of charges to all stakeholder groups</w:t>
      </w:r>
      <w:r w:rsidR="009C5BB8" w:rsidRPr="003E2E50">
        <w:t xml:space="preserve"> who would like to participate in its activities</w:t>
      </w:r>
      <w:r w:rsidR="00825D24" w:rsidRPr="003E2E50">
        <w:t>.</w:t>
      </w:r>
      <w:r w:rsidR="005E3CD5" w:rsidRPr="003E2E50">
        <w:t xml:space="preserve"> </w:t>
      </w:r>
    </w:p>
    <w:p w14:paraId="49D5BEA9" w14:textId="77777777" w:rsidR="005E3CD5" w:rsidRPr="002F4918" w:rsidRDefault="005E3CD5" w:rsidP="00527A47">
      <w:pPr>
        <w:tabs>
          <w:tab w:val="left" w:pos="426"/>
        </w:tabs>
        <w:spacing w:line="300" w:lineRule="exact"/>
        <w:ind w:right="48"/>
        <w:rPr>
          <w:sz w:val="32"/>
          <w:szCs w:val="32"/>
        </w:rPr>
      </w:pPr>
    </w:p>
    <w:p w14:paraId="28002D8A" w14:textId="77777777" w:rsidR="005E3CD5" w:rsidRPr="00394DF7" w:rsidRDefault="0065104D" w:rsidP="00B449E3">
      <w:pPr>
        <w:pStyle w:val="Heading1"/>
      </w:pPr>
      <w:bookmarkStart w:id="10" w:name="_Toc492392929"/>
      <w:proofErr w:type="spellStart"/>
      <w:r w:rsidRPr="00394DF7">
        <w:t>AfIGF</w:t>
      </w:r>
      <w:proofErr w:type="spellEnd"/>
      <w:r w:rsidR="005E3CD5" w:rsidRPr="00394DF7">
        <w:t xml:space="preserve"> Structures</w:t>
      </w:r>
      <w:bookmarkEnd w:id="10"/>
    </w:p>
    <w:p w14:paraId="29DFE04D" w14:textId="77777777" w:rsidR="005E3CD5" w:rsidRPr="002F4918" w:rsidRDefault="005E3CD5" w:rsidP="00527A47">
      <w:pPr>
        <w:autoSpaceDE w:val="0"/>
        <w:autoSpaceDN w:val="0"/>
        <w:adjustRightInd w:val="0"/>
        <w:spacing w:line="300" w:lineRule="exact"/>
        <w:ind w:right="48"/>
        <w:rPr>
          <w:b/>
          <w:bCs/>
          <w:sz w:val="32"/>
          <w:szCs w:val="32"/>
        </w:rPr>
      </w:pPr>
    </w:p>
    <w:p w14:paraId="0CACA34C" w14:textId="4CAC7F58" w:rsidR="005E3CD5" w:rsidRDefault="005E3CD5" w:rsidP="00CD5F69">
      <w:pPr>
        <w:pStyle w:val="Heading2"/>
        <w:numPr>
          <w:ilvl w:val="0"/>
          <w:numId w:val="0"/>
        </w:numPr>
      </w:pPr>
      <w:bookmarkStart w:id="11" w:name="_Toc492392930"/>
      <w:r w:rsidRPr="001A78CE">
        <w:t xml:space="preserve">The </w:t>
      </w:r>
      <w:proofErr w:type="spellStart"/>
      <w:r w:rsidR="0065104D" w:rsidRPr="001A78CE">
        <w:t>AfIGF</w:t>
      </w:r>
      <w:proofErr w:type="spellEnd"/>
      <w:r w:rsidRPr="001A78CE">
        <w:t xml:space="preserve"> Annual Meeting</w:t>
      </w:r>
      <w:bookmarkEnd w:id="11"/>
    </w:p>
    <w:p w14:paraId="648E60D0" w14:textId="77777777" w:rsidR="00CD5F69" w:rsidRPr="00CD5F69" w:rsidRDefault="00CD5F69" w:rsidP="00CD5F69"/>
    <w:p w14:paraId="0ADB56A4" w14:textId="4F6D3188" w:rsidR="005E3CD5" w:rsidRPr="00CD5F69" w:rsidRDefault="005E3CD5" w:rsidP="006C00EF">
      <w:pPr>
        <w:pStyle w:val="ListParagraph"/>
        <w:numPr>
          <w:ilvl w:val="0"/>
          <w:numId w:val="2"/>
        </w:numPr>
        <w:rPr>
          <w:b/>
          <w:bCs/>
        </w:rPr>
      </w:pPr>
      <w:r w:rsidRPr="001A78CE">
        <w:t xml:space="preserve">The </w:t>
      </w:r>
      <w:proofErr w:type="spellStart"/>
      <w:r w:rsidR="0065104D" w:rsidRPr="001A78CE">
        <w:t>AfIGF</w:t>
      </w:r>
      <w:proofErr w:type="spellEnd"/>
      <w:r w:rsidRPr="001A78CE">
        <w:t xml:space="preserve"> is</w:t>
      </w:r>
      <w:r w:rsidRPr="00306D93">
        <w:rPr>
          <w:lang w:val="en-ZA"/>
        </w:rPr>
        <w:t xml:space="preserve"> held </w:t>
      </w:r>
      <w:r w:rsidRPr="001A78CE">
        <w:t>annually</w:t>
      </w:r>
      <w:r w:rsidR="00825D24" w:rsidRPr="001A78CE">
        <w:t>, preferably</w:t>
      </w:r>
      <w:r w:rsidRPr="001A78CE">
        <w:t xml:space="preserve"> at different venue </w:t>
      </w:r>
      <w:r w:rsidR="007C7533">
        <w:t>with</w:t>
      </w:r>
      <w:r w:rsidRPr="001A78CE">
        <w:t xml:space="preserve">in one of the </w:t>
      </w:r>
      <w:r w:rsidR="007C7533">
        <w:t xml:space="preserve">five </w:t>
      </w:r>
      <w:r w:rsidRPr="001A78CE">
        <w:t>African sub-regions</w:t>
      </w:r>
      <w:r w:rsidR="003729AE">
        <w:t>,</w:t>
      </w:r>
      <w:r w:rsidR="007C7533">
        <w:t xml:space="preserve"> </w:t>
      </w:r>
      <w:r w:rsidR="003729AE">
        <w:t xml:space="preserve">ideally </w:t>
      </w:r>
      <w:r w:rsidR="007C7533">
        <w:t>on a rotational basis</w:t>
      </w:r>
      <w:r w:rsidRPr="001A78CE">
        <w:t>.</w:t>
      </w:r>
    </w:p>
    <w:p w14:paraId="4524FDFA" w14:textId="77777777" w:rsidR="00CD5F69" w:rsidRPr="00306D93" w:rsidRDefault="00CD5F69" w:rsidP="00CD5F69">
      <w:pPr>
        <w:pStyle w:val="ListParagraph"/>
        <w:ind w:left="720"/>
        <w:rPr>
          <w:b/>
          <w:bCs/>
        </w:rPr>
      </w:pPr>
    </w:p>
    <w:p w14:paraId="29EC2400" w14:textId="5BEA521D" w:rsidR="00D01CAC" w:rsidRDefault="00D01CAC" w:rsidP="006C00EF">
      <w:pPr>
        <w:numPr>
          <w:ilvl w:val="0"/>
          <w:numId w:val="2"/>
        </w:numPr>
        <w:autoSpaceDE w:val="0"/>
        <w:autoSpaceDN w:val="0"/>
        <w:adjustRightInd w:val="0"/>
        <w:spacing w:line="300" w:lineRule="exact"/>
        <w:ind w:right="48"/>
        <w:jc w:val="both"/>
      </w:pPr>
      <w:r w:rsidRPr="001A78CE">
        <w:t xml:space="preserve">The </w:t>
      </w:r>
      <w:proofErr w:type="spellStart"/>
      <w:r w:rsidRPr="001A78CE">
        <w:t>AfIGF</w:t>
      </w:r>
      <w:proofErr w:type="spellEnd"/>
      <w:r w:rsidRPr="001A78CE">
        <w:t xml:space="preserve"> meeting is chaired by the host country supported by the Secretariat and the MAG Chairperson.</w:t>
      </w:r>
      <w:r w:rsidRPr="001A78CE" w:rsidDel="00211D7C">
        <w:t xml:space="preserve"> </w:t>
      </w:r>
    </w:p>
    <w:p w14:paraId="523A61E2" w14:textId="77777777" w:rsidR="00CD5F69" w:rsidRDefault="00CD5F69" w:rsidP="00CD5F69">
      <w:pPr>
        <w:pStyle w:val="ListParagraph"/>
      </w:pPr>
    </w:p>
    <w:p w14:paraId="373047AC" w14:textId="77777777" w:rsidR="00CD5F69" w:rsidRPr="001A78CE" w:rsidRDefault="00CD5F69" w:rsidP="00CD5F69">
      <w:pPr>
        <w:autoSpaceDE w:val="0"/>
        <w:autoSpaceDN w:val="0"/>
        <w:adjustRightInd w:val="0"/>
        <w:spacing w:line="300" w:lineRule="exact"/>
        <w:ind w:left="720" w:right="48"/>
        <w:jc w:val="both"/>
      </w:pPr>
    </w:p>
    <w:p w14:paraId="1B9796AA" w14:textId="77777777" w:rsidR="005E3CD5" w:rsidRPr="00CD5F69" w:rsidRDefault="00825D24" w:rsidP="006C00EF">
      <w:pPr>
        <w:pStyle w:val="ListParagraph"/>
        <w:numPr>
          <w:ilvl w:val="0"/>
          <w:numId w:val="2"/>
        </w:numPr>
        <w:rPr>
          <w:b/>
          <w:bCs/>
        </w:rPr>
      </w:pPr>
      <w:r w:rsidRPr="001A78CE">
        <w:t>The</w:t>
      </w:r>
      <w:r w:rsidR="005E3CD5" w:rsidRPr="001A78CE">
        <w:t xml:space="preserve"> </w:t>
      </w:r>
      <w:proofErr w:type="spellStart"/>
      <w:r w:rsidR="0065104D" w:rsidRPr="001A78CE">
        <w:t>AfIGF</w:t>
      </w:r>
      <w:proofErr w:type="spellEnd"/>
      <w:r w:rsidR="005E3CD5" w:rsidRPr="001A78CE">
        <w:t xml:space="preserve"> annual meetings are organized in plenary sessions and breakout sessions, depending on topics identified by the MAG (through consultation process of the stakeholders) for the particular year’s Forum.</w:t>
      </w:r>
    </w:p>
    <w:p w14:paraId="24C9F11F" w14:textId="77777777" w:rsidR="00CD5F69" w:rsidRPr="00306D93" w:rsidRDefault="00CD5F69" w:rsidP="00CD5F69">
      <w:pPr>
        <w:pStyle w:val="ListParagraph"/>
        <w:ind w:left="720"/>
        <w:rPr>
          <w:b/>
          <w:bCs/>
        </w:rPr>
      </w:pPr>
    </w:p>
    <w:p w14:paraId="217BBD5E" w14:textId="77777777" w:rsidR="005E3CD5" w:rsidRDefault="005E3CD5" w:rsidP="006C00EF">
      <w:pPr>
        <w:numPr>
          <w:ilvl w:val="0"/>
          <w:numId w:val="2"/>
        </w:numPr>
        <w:autoSpaceDE w:val="0"/>
        <w:autoSpaceDN w:val="0"/>
        <w:adjustRightInd w:val="0"/>
        <w:spacing w:line="300" w:lineRule="exact"/>
        <w:ind w:right="48"/>
        <w:jc w:val="both"/>
      </w:pPr>
      <w:r w:rsidRPr="001A78CE">
        <w:t xml:space="preserve">Side events and pre-events may be organized in the context of the annual </w:t>
      </w:r>
      <w:proofErr w:type="spellStart"/>
      <w:r w:rsidR="0065104D" w:rsidRPr="001A78CE">
        <w:t>AfIGF</w:t>
      </w:r>
      <w:proofErr w:type="spellEnd"/>
      <w:r w:rsidRPr="001A78CE">
        <w:t>, in accordance with specific rules to be established by the MAG as “Side events and pre-events guidelines”.</w:t>
      </w:r>
    </w:p>
    <w:p w14:paraId="4F03B2AC" w14:textId="77777777" w:rsidR="00CD5F69" w:rsidRDefault="00CD5F69" w:rsidP="00CD5F69">
      <w:pPr>
        <w:pStyle w:val="ListParagraph"/>
      </w:pPr>
    </w:p>
    <w:p w14:paraId="7233F9D1" w14:textId="77777777" w:rsidR="00CD5F69" w:rsidRPr="001A78CE" w:rsidRDefault="00CD5F69" w:rsidP="00CD5F69">
      <w:pPr>
        <w:autoSpaceDE w:val="0"/>
        <w:autoSpaceDN w:val="0"/>
        <w:adjustRightInd w:val="0"/>
        <w:spacing w:line="300" w:lineRule="exact"/>
        <w:ind w:left="720" w:right="48"/>
        <w:jc w:val="both"/>
      </w:pPr>
    </w:p>
    <w:p w14:paraId="417A5A8A" w14:textId="77777777" w:rsidR="00D01CAC" w:rsidRDefault="00D01CAC" w:rsidP="006C00EF">
      <w:pPr>
        <w:numPr>
          <w:ilvl w:val="0"/>
          <w:numId w:val="2"/>
        </w:numPr>
        <w:autoSpaceDE w:val="0"/>
        <w:autoSpaceDN w:val="0"/>
        <w:adjustRightInd w:val="0"/>
        <w:spacing w:line="300" w:lineRule="exact"/>
        <w:ind w:right="48"/>
        <w:jc w:val="both"/>
      </w:pPr>
      <w:r w:rsidRPr="001A78CE">
        <w:lastRenderedPageBreak/>
        <w:t xml:space="preserve">An </w:t>
      </w:r>
      <w:proofErr w:type="spellStart"/>
      <w:r w:rsidRPr="001A78CE">
        <w:t>AfIGF</w:t>
      </w:r>
      <w:proofErr w:type="spellEnd"/>
      <w:r w:rsidRPr="001A78CE">
        <w:t xml:space="preserve"> report will be produced at the end of the annual </w:t>
      </w:r>
      <w:proofErr w:type="spellStart"/>
      <w:r w:rsidRPr="001A78CE">
        <w:t>AfIGF</w:t>
      </w:r>
      <w:proofErr w:type="spellEnd"/>
      <w:r w:rsidRPr="001A78CE">
        <w:t xml:space="preserve"> meeting.</w:t>
      </w:r>
    </w:p>
    <w:p w14:paraId="475D1660" w14:textId="77777777" w:rsidR="00CD5F69" w:rsidRPr="001A78CE" w:rsidRDefault="00CD5F69" w:rsidP="00CD5F69">
      <w:pPr>
        <w:autoSpaceDE w:val="0"/>
        <w:autoSpaceDN w:val="0"/>
        <w:adjustRightInd w:val="0"/>
        <w:spacing w:line="300" w:lineRule="exact"/>
        <w:ind w:left="720" w:right="48"/>
        <w:jc w:val="both"/>
      </w:pPr>
    </w:p>
    <w:p w14:paraId="5479B0CA" w14:textId="77777777" w:rsidR="00D01CAC" w:rsidRDefault="005E3CD5" w:rsidP="006C00EF">
      <w:pPr>
        <w:numPr>
          <w:ilvl w:val="0"/>
          <w:numId w:val="2"/>
        </w:numPr>
        <w:autoSpaceDE w:val="0"/>
        <w:autoSpaceDN w:val="0"/>
        <w:adjustRightInd w:val="0"/>
        <w:spacing w:line="300" w:lineRule="exact"/>
        <w:ind w:right="48"/>
        <w:jc w:val="both"/>
      </w:pPr>
      <w:r w:rsidRPr="001A78CE">
        <w:t>A summary shall be produced for each workshop, breakout and plenary session</w:t>
      </w:r>
      <w:r w:rsidR="00825D24" w:rsidRPr="001A78CE">
        <w:t>.</w:t>
      </w:r>
      <w:r w:rsidRPr="001A78CE">
        <w:t xml:space="preserve"> </w:t>
      </w:r>
      <w:r w:rsidR="00116DEC">
        <w:t>Workshop organi</w:t>
      </w:r>
      <w:r w:rsidR="00D01CAC">
        <w:t xml:space="preserve">zers are responsible for producing their report while plenary and breakout sessions are the responsibility of the MAG. </w:t>
      </w:r>
    </w:p>
    <w:p w14:paraId="593033AB" w14:textId="77777777" w:rsidR="00CD5F69" w:rsidRDefault="00CD5F69" w:rsidP="00CD5F69">
      <w:pPr>
        <w:autoSpaceDE w:val="0"/>
        <w:autoSpaceDN w:val="0"/>
        <w:adjustRightInd w:val="0"/>
        <w:spacing w:line="300" w:lineRule="exact"/>
        <w:ind w:right="48"/>
        <w:jc w:val="both"/>
      </w:pPr>
    </w:p>
    <w:p w14:paraId="231C8F2D" w14:textId="5B802B05" w:rsidR="005E3CD5" w:rsidRDefault="005E3CD5" w:rsidP="006C00EF">
      <w:pPr>
        <w:numPr>
          <w:ilvl w:val="0"/>
          <w:numId w:val="2"/>
        </w:numPr>
        <w:autoSpaceDE w:val="0"/>
        <w:autoSpaceDN w:val="0"/>
        <w:adjustRightInd w:val="0"/>
        <w:spacing w:line="300" w:lineRule="exact"/>
        <w:ind w:right="48"/>
        <w:jc w:val="both"/>
      </w:pPr>
      <w:r w:rsidRPr="001A78CE">
        <w:t xml:space="preserve">The host country may organize an exhibition during the annual </w:t>
      </w:r>
      <w:proofErr w:type="spellStart"/>
      <w:r w:rsidR="0065104D" w:rsidRPr="001A78CE">
        <w:t>AfIGF</w:t>
      </w:r>
      <w:proofErr w:type="spellEnd"/>
      <w:r w:rsidRPr="001A78CE">
        <w:t xml:space="preserve"> meeting, in accordance with </w:t>
      </w:r>
      <w:r w:rsidR="00825D24" w:rsidRPr="001A78CE">
        <w:t>the “Side events and pre-events guidelines”.</w:t>
      </w:r>
    </w:p>
    <w:p w14:paraId="5BB9DFD5" w14:textId="77777777" w:rsidR="00CD5F69" w:rsidRPr="001A78CE" w:rsidRDefault="00CD5F69" w:rsidP="00CD5F69">
      <w:pPr>
        <w:autoSpaceDE w:val="0"/>
        <w:autoSpaceDN w:val="0"/>
        <w:adjustRightInd w:val="0"/>
        <w:spacing w:line="300" w:lineRule="exact"/>
        <w:ind w:right="48"/>
        <w:jc w:val="both"/>
      </w:pPr>
    </w:p>
    <w:p w14:paraId="21BBD5FB" w14:textId="6E58863C" w:rsidR="00AA497E" w:rsidRPr="001A78CE" w:rsidRDefault="00D01CAC" w:rsidP="006C00EF">
      <w:pPr>
        <w:numPr>
          <w:ilvl w:val="0"/>
          <w:numId w:val="2"/>
        </w:numPr>
        <w:autoSpaceDE w:val="0"/>
        <w:autoSpaceDN w:val="0"/>
        <w:adjustRightInd w:val="0"/>
        <w:spacing w:line="300" w:lineRule="exact"/>
        <w:ind w:right="48"/>
        <w:jc w:val="both"/>
      </w:pPr>
      <w:r>
        <w:t>T</w:t>
      </w:r>
      <w:r w:rsidR="00AA497E" w:rsidRPr="001A78CE">
        <w:t xml:space="preserve">he </w:t>
      </w:r>
      <w:proofErr w:type="spellStart"/>
      <w:r w:rsidR="0065104D" w:rsidRPr="001A78CE">
        <w:t>AfIGF</w:t>
      </w:r>
      <w:proofErr w:type="spellEnd"/>
      <w:r w:rsidR="00AA497E" w:rsidRPr="001A78CE">
        <w:t xml:space="preserve"> Annual Meeting will</w:t>
      </w:r>
      <w:r w:rsidR="007C7533">
        <w:t>:</w:t>
      </w:r>
    </w:p>
    <w:p w14:paraId="3E0CCAE9" w14:textId="7EB1E9FE" w:rsidR="00AA497E" w:rsidRPr="001A78CE" w:rsidRDefault="00D01CAC" w:rsidP="006C00EF">
      <w:pPr>
        <w:pStyle w:val="ListParagraph"/>
        <w:numPr>
          <w:ilvl w:val="0"/>
          <w:numId w:val="7"/>
        </w:numPr>
        <w:tabs>
          <w:tab w:val="left" w:pos="709"/>
        </w:tabs>
        <w:autoSpaceDE w:val="0"/>
        <w:autoSpaceDN w:val="0"/>
        <w:adjustRightInd w:val="0"/>
        <w:spacing w:line="300" w:lineRule="exact"/>
        <w:ind w:right="48"/>
        <w:jc w:val="both"/>
      </w:pPr>
      <w:proofErr w:type="gramStart"/>
      <w:r>
        <w:t>d</w:t>
      </w:r>
      <w:r w:rsidR="00AA497E" w:rsidRPr="001A78CE">
        <w:t>esignate</w:t>
      </w:r>
      <w:proofErr w:type="gramEnd"/>
      <w:r w:rsidR="00AA497E" w:rsidRPr="001A78CE">
        <w:t xml:space="preserve"> the </w:t>
      </w:r>
      <w:r w:rsidR="003846C1">
        <w:t>Nominating Committee (</w:t>
      </w:r>
      <w:r w:rsidR="00AA497E" w:rsidRPr="001A78CE">
        <w:t>NOMCOM</w:t>
      </w:r>
      <w:r w:rsidR="003846C1">
        <w:t>) members during odd-year</w:t>
      </w:r>
      <w:r w:rsidR="00AA497E" w:rsidRPr="001A78CE">
        <w:t xml:space="preserve"> sessions</w:t>
      </w:r>
      <w:r w:rsidR="00825D24" w:rsidRPr="001A78CE">
        <w:t>.</w:t>
      </w:r>
      <w:r w:rsidR="00AA497E" w:rsidRPr="001A78CE">
        <w:t xml:space="preserve"> </w:t>
      </w:r>
    </w:p>
    <w:p w14:paraId="0BD1267D" w14:textId="558E4CF7" w:rsidR="00AA497E" w:rsidRPr="001A78CE" w:rsidRDefault="00D01CAC" w:rsidP="006C00EF">
      <w:pPr>
        <w:pStyle w:val="ListParagraph"/>
        <w:numPr>
          <w:ilvl w:val="0"/>
          <w:numId w:val="7"/>
        </w:numPr>
        <w:tabs>
          <w:tab w:val="left" w:pos="709"/>
        </w:tabs>
        <w:autoSpaceDE w:val="0"/>
        <w:autoSpaceDN w:val="0"/>
        <w:adjustRightInd w:val="0"/>
        <w:spacing w:line="300" w:lineRule="exact"/>
        <w:ind w:right="48"/>
        <w:jc w:val="both"/>
      </w:pPr>
      <w:proofErr w:type="gramStart"/>
      <w:r>
        <w:t>a</w:t>
      </w:r>
      <w:r w:rsidR="00097E3B">
        <w:t>nnounce</w:t>
      </w:r>
      <w:proofErr w:type="gramEnd"/>
      <w:r w:rsidR="00AA497E" w:rsidRPr="001A78CE">
        <w:t xml:space="preserve"> </w:t>
      </w:r>
      <w:proofErr w:type="spellStart"/>
      <w:r>
        <w:t>AfIGF</w:t>
      </w:r>
      <w:proofErr w:type="spellEnd"/>
      <w:r>
        <w:t xml:space="preserve"> </w:t>
      </w:r>
      <w:r w:rsidR="003846C1">
        <w:t>MAG composition during even-year</w:t>
      </w:r>
      <w:r w:rsidR="00AA497E" w:rsidRPr="001A78CE">
        <w:t xml:space="preserve"> sessions.</w:t>
      </w:r>
    </w:p>
    <w:p w14:paraId="71BE34B7" w14:textId="77777777" w:rsidR="005E3CD5" w:rsidRPr="002F4918" w:rsidRDefault="005E3CD5" w:rsidP="00527A47">
      <w:pPr>
        <w:autoSpaceDE w:val="0"/>
        <w:autoSpaceDN w:val="0"/>
        <w:adjustRightInd w:val="0"/>
        <w:spacing w:line="300" w:lineRule="exact"/>
        <w:ind w:right="48"/>
        <w:rPr>
          <w:b/>
          <w:bCs/>
          <w:sz w:val="28"/>
          <w:szCs w:val="28"/>
        </w:rPr>
      </w:pPr>
    </w:p>
    <w:p w14:paraId="28F9503C" w14:textId="7207F010" w:rsidR="005E3CD5" w:rsidRPr="001A78CE" w:rsidRDefault="005E3CD5" w:rsidP="00CD5F69">
      <w:pPr>
        <w:pStyle w:val="Heading2"/>
        <w:numPr>
          <w:ilvl w:val="0"/>
          <w:numId w:val="0"/>
        </w:numPr>
      </w:pPr>
      <w:bookmarkStart w:id="12" w:name="_Toc492392931"/>
      <w:r w:rsidRPr="001A78CE">
        <w:t xml:space="preserve">The </w:t>
      </w:r>
      <w:r w:rsidR="00B449E3">
        <w:t>Nominating Committee (</w:t>
      </w:r>
      <w:r w:rsidRPr="001A78CE">
        <w:t>NOMCOM</w:t>
      </w:r>
      <w:r w:rsidR="00B449E3">
        <w:t>)</w:t>
      </w:r>
      <w:bookmarkEnd w:id="12"/>
    </w:p>
    <w:p w14:paraId="7F87DC18" w14:textId="77777777" w:rsidR="005E3CD5" w:rsidRPr="00394DF7" w:rsidRDefault="005E3CD5" w:rsidP="00527A47">
      <w:pPr>
        <w:autoSpaceDE w:val="0"/>
        <w:autoSpaceDN w:val="0"/>
        <w:adjustRightInd w:val="0"/>
        <w:spacing w:line="300" w:lineRule="exact"/>
        <w:ind w:right="48"/>
        <w:rPr>
          <w:b/>
          <w:bCs/>
        </w:rPr>
      </w:pPr>
      <w:r w:rsidRPr="00394DF7">
        <w:rPr>
          <w:b/>
          <w:bCs/>
        </w:rPr>
        <w:t xml:space="preserve">  </w:t>
      </w:r>
    </w:p>
    <w:p w14:paraId="1A137DCE" w14:textId="77777777" w:rsidR="005E3CD5" w:rsidRPr="001A78CE" w:rsidRDefault="005E3CD5" w:rsidP="00CD5F69">
      <w:pPr>
        <w:pStyle w:val="Heading3"/>
        <w:numPr>
          <w:ilvl w:val="0"/>
          <w:numId w:val="0"/>
        </w:numPr>
      </w:pPr>
      <w:bookmarkStart w:id="13" w:name="_Toc492392932"/>
      <w:r w:rsidRPr="001A78CE">
        <w:t>Role and functions</w:t>
      </w:r>
      <w:bookmarkEnd w:id="13"/>
    </w:p>
    <w:p w14:paraId="78CE0FB0" w14:textId="6C0FDEDC" w:rsidR="005E3CD5" w:rsidRPr="001A78CE" w:rsidRDefault="005E3CD5" w:rsidP="006C00EF">
      <w:pPr>
        <w:pStyle w:val="ListParagraph"/>
        <w:numPr>
          <w:ilvl w:val="0"/>
          <w:numId w:val="2"/>
        </w:numPr>
      </w:pPr>
      <w:r w:rsidRPr="001A78CE">
        <w:t xml:space="preserve">The role of the </w:t>
      </w:r>
      <w:proofErr w:type="spellStart"/>
      <w:r w:rsidR="0065104D" w:rsidRPr="001A78CE">
        <w:t>AfIGF</w:t>
      </w:r>
      <w:proofErr w:type="spellEnd"/>
      <w:r w:rsidRPr="001A78CE">
        <w:t xml:space="preserve"> Nominating Committee</w:t>
      </w:r>
      <w:r w:rsidR="003E21F8">
        <w:t xml:space="preserve"> (NOMCOM)</w:t>
      </w:r>
      <w:r w:rsidRPr="001A78CE">
        <w:t xml:space="preserve"> is to </w:t>
      </w:r>
      <w:r w:rsidR="00112AFE" w:rsidRPr="001A78CE">
        <w:t>appoin</w:t>
      </w:r>
      <w:r w:rsidRPr="001A78CE">
        <w:t>t 10 MAG members, among candidates from all African countries for a period of two years.</w:t>
      </w:r>
    </w:p>
    <w:p w14:paraId="143CDA90" w14:textId="77777777" w:rsidR="005E3CD5" w:rsidRPr="001A78CE" w:rsidRDefault="005E3CD5" w:rsidP="00527A47">
      <w:pPr>
        <w:autoSpaceDE w:val="0"/>
        <w:autoSpaceDN w:val="0"/>
        <w:adjustRightInd w:val="0"/>
        <w:spacing w:line="300" w:lineRule="exact"/>
        <w:ind w:right="48"/>
      </w:pPr>
    </w:p>
    <w:p w14:paraId="7D997118" w14:textId="77777777" w:rsidR="005E3CD5" w:rsidRPr="001A78CE" w:rsidRDefault="005E3CD5" w:rsidP="00CD5F69">
      <w:pPr>
        <w:pStyle w:val="Heading3"/>
        <w:numPr>
          <w:ilvl w:val="0"/>
          <w:numId w:val="0"/>
        </w:numPr>
      </w:pPr>
      <w:bookmarkStart w:id="14" w:name="_Toc492392933"/>
      <w:r w:rsidRPr="001A78CE">
        <w:t>Composition of the NOMCOM</w:t>
      </w:r>
      <w:bookmarkEnd w:id="14"/>
    </w:p>
    <w:p w14:paraId="5221189D" w14:textId="75BCB853" w:rsidR="003E2E50" w:rsidRPr="004A298F" w:rsidRDefault="005E3CD5" w:rsidP="006C00EF">
      <w:pPr>
        <w:pStyle w:val="ListParagraph"/>
        <w:numPr>
          <w:ilvl w:val="0"/>
          <w:numId w:val="2"/>
        </w:numPr>
        <w:rPr>
          <w:b/>
          <w:bCs/>
        </w:rPr>
      </w:pPr>
      <w:r w:rsidRPr="001A78CE">
        <w:t xml:space="preserve">The </w:t>
      </w:r>
      <w:proofErr w:type="spellStart"/>
      <w:r w:rsidR="0065104D" w:rsidRPr="001A78CE">
        <w:t>AfIGF</w:t>
      </w:r>
      <w:proofErr w:type="spellEnd"/>
      <w:r w:rsidR="001A78CE">
        <w:t xml:space="preserve"> </w:t>
      </w:r>
      <w:r w:rsidRPr="001A78CE">
        <w:t xml:space="preserve">Nominating Committee is composed of </w:t>
      </w:r>
      <w:r w:rsidR="00EB32A0" w:rsidRPr="001A78CE">
        <w:t xml:space="preserve">the AUC, UNECA and the </w:t>
      </w:r>
      <w:proofErr w:type="spellStart"/>
      <w:r w:rsidR="00EB32A0" w:rsidRPr="001A78CE">
        <w:t>RECs.</w:t>
      </w:r>
      <w:proofErr w:type="spellEnd"/>
    </w:p>
    <w:p w14:paraId="5ABA32CC" w14:textId="77777777" w:rsidR="003E2E50" w:rsidRDefault="003E2E50" w:rsidP="00527A47">
      <w:pPr>
        <w:autoSpaceDE w:val="0"/>
        <w:autoSpaceDN w:val="0"/>
        <w:adjustRightInd w:val="0"/>
        <w:spacing w:line="300" w:lineRule="exact"/>
        <w:ind w:right="48"/>
        <w:rPr>
          <w:b/>
          <w:bCs/>
        </w:rPr>
      </w:pPr>
    </w:p>
    <w:p w14:paraId="0C41D4C6" w14:textId="46128AFA" w:rsidR="005E3CD5" w:rsidRPr="001A78CE" w:rsidRDefault="005E3CD5" w:rsidP="00CD5F69">
      <w:pPr>
        <w:pStyle w:val="Heading2"/>
        <w:numPr>
          <w:ilvl w:val="0"/>
          <w:numId w:val="0"/>
        </w:numPr>
      </w:pPr>
      <w:bookmarkStart w:id="15" w:name="_Toc492392934"/>
      <w:r w:rsidRPr="001A78CE">
        <w:t xml:space="preserve">The </w:t>
      </w:r>
      <w:proofErr w:type="spellStart"/>
      <w:r w:rsidR="0065104D" w:rsidRPr="001A78CE">
        <w:t>AfIGF</w:t>
      </w:r>
      <w:proofErr w:type="spellEnd"/>
      <w:r w:rsidRPr="001A78CE">
        <w:t xml:space="preserve"> Multi-stakeholder Advisory Group (</w:t>
      </w:r>
      <w:proofErr w:type="spellStart"/>
      <w:r w:rsidR="001A78CE">
        <w:t>AfIGF</w:t>
      </w:r>
      <w:proofErr w:type="spellEnd"/>
      <w:r w:rsidR="001A78CE">
        <w:t xml:space="preserve"> </w:t>
      </w:r>
      <w:r w:rsidRPr="001A78CE">
        <w:t>MAG)</w:t>
      </w:r>
      <w:bookmarkEnd w:id="15"/>
    </w:p>
    <w:p w14:paraId="548C5697" w14:textId="77777777" w:rsidR="005E3CD5" w:rsidRPr="00F34035" w:rsidRDefault="005E3CD5" w:rsidP="00527A47">
      <w:pPr>
        <w:autoSpaceDE w:val="0"/>
        <w:autoSpaceDN w:val="0"/>
        <w:adjustRightInd w:val="0"/>
        <w:spacing w:line="300" w:lineRule="exact"/>
        <w:ind w:right="48"/>
        <w:rPr>
          <w:rStyle w:val="LineNumber"/>
        </w:rPr>
      </w:pPr>
    </w:p>
    <w:p w14:paraId="26E2D492" w14:textId="77777777" w:rsidR="005E3CD5" w:rsidRPr="001A78CE" w:rsidRDefault="005E3CD5" w:rsidP="00CD5F69">
      <w:pPr>
        <w:pStyle w:val="Heading3"/>
        <w:numPr>
          <w:ilvl w:val="0"/>
          <w:numId w:val="0"/>
        </w:numPr>
      </w:pPr>
      <w:bookmarkStart w:id="16" w:name="_Toc492392935"/>
      <w:r w:rsidRPr="001A78CE">
        <w:t>Role</w:t>
      </w:r>
      <w:r w:rsidR="00112AFE" w:rsidRPr="001A78CE">
        <w:t>s</w:t>
      </w:r>
      <w:r w:rsidRPr="001A78CE">
        <w:t xml:space="preserve"> and functions</w:t>
      </w:r>
      <w:bookmarkEnd w:id="16"/>
    </w:p>
    <w:p w14:paraId="4552D9F5" w14:textId="2A8BE272" w:rsidR="005E3CD5" w:rsidRDefault="005E3CD5" w:rsidP="006C00EF">
      <w:pPr>
        <w:pStyle w:val="ListParagraph"/>
        <w:numPr>
          <w:ilvl w:val="0"/>
          <w:numId w:val="2"/>
        </w:numPr>
        <w:autoSpaceDE w:val="0"/>
        <w:autoSpaceDN w:val="0"/>
        <w:adjustRightInd w:val="0"/>
        <w:spacing w:line="300" w:lineRule="exact"/>
        <w:ind w:right="48"/>
        <w:jc w:val="both"/>
      </w:pPr>
      <w:r w:rsidRPr="001A78CE">
        <w:t xml:space="preserve">The main role of the </w:t>
      </w:r>
      <w:proofErr w:type="spellStart"/>
      <w:r w:rsidR="0065104D" w:rsidRPr="001A78CE">
        <w:t>AfIGF</w:t>
      </w:r>
      <w:proofErr w:type="spellEnd"/>
      <w:r w:rsidRPr="001A78CE">
        <w:t xml:space="preserve"> MAG is to prepare and </w:t>
      </w:r>
      <w:r w:rsidR="00D36596">
        <w:t xml:space="preserve">help with the </w:t>
      </w:r>
      <w:r w:rsidRPr="001A78CE">
        <w:t>organiz</w:t>
      </w:r>
      <w:r w:rsidR="00D36596">
        <w:t>ation of</w:t>
      </w:r>
      <w:r w:rsidRPr="001A78CE">
        <w:t xml:space="preserve"> the annual meeting of the African Internet Governance Forum on the basis of the principles </w:t>
      </w:r>
      <w:r w:rsidR="00112AFE" w:rsidRPr="001A78CE">
        <w:t xml:space="preserve">and </w:t>
      </w:r>
      <w:r w:rsidRPr="001A78CE">
        <w:t>rules that have b</w:t>
      </w:r>
      <w:r w:rsidR="003F24BB">
        <w:t>een agreed in the Tunis Agenda of the World Summit on the Information Society (</w:t>
      </w:r>
      <w:r w:rsidRPr="001A78CE">
        <w:t>WSIS) in terms of participation of all stakeholders.</w:t>
      </w:r>
    </w:p>
    <w:p w14:paraId="43E34160" w14:textId="77777777" w:rsidR="00C66D8A" w:rsidRDefault="00C66D8A" w:rsidP="00C66D8A">
      <w:pPr>
        <w:spacing w:line="300" w:lineRule="exact"/>
        <w:ind w:right="48"/>
      </w:pPr>
    </w:p>
    <w:p w14:paraId="16C49911" w14:textId="77777777" w:rsidR="00B85F4F" w:rsidRPr="004A298F" w:rsidRDefault="00B85F4F" w:rsidP="006C00EF">
      <w:pPr>
        <w:pStyle w:val="ListParagraph"/>
        <w:numPr>
          <w:ilvl w:val="0"/>
          <w:numId w:val="2"/>
        </w:numPr>
        <w:spacing w:line="300" w:lineRule="exact"/>
        <w:ind w:right="48"/>
        <w:rPr>
          <w:b/>
          <w:bCs/>
        </w:rPr>
      </w:pPr>
      <w:r w:rsidRPr="001A78CE">
        <w:t>The decisions of the MAG will be made by consensus.</w:t>
      </w:r>
    </w:p>
    <w:p w14:paraId="004FE8A1" w14:textId="77777777" w:rsidR="00C66D8A" w:rsidRDefault="00C66D8A" w:rsidP="00C66D8A">
      <w:pPr>
        <w:autoSpaceDE w:val="0"/>
        <w:autoSpaceDN w:val="0"/>
        <w:adjustRightInd w:val="0"/>
        <w:spacing w:line="300" w:lineRule="exact"/>
        <w:ind w:right="48"/>
        <w:jc w:val="both"/>
      </w:pPr>
    </w:p>
    <w:p w14:paraId="16807282" w14:textId="77777777" w:rsidR="005E3CD5" w:rsidRPr="001A78CE" w:rsidRDefault="005E3CD5" w:rsidP="006C00EF">
      <w:pPr>
        <w:pStyle w:val="ListParagraph"/>
        <w:numPr>
          <w:ilvl w:val="0"/>
          <w:numId w:val="2"/>
        </w:numPr>
        <w:autoSpaceDE w:val="0"/>
        <w:autoSpaceDN w:val="0"/>
        <w:adjustRightInd w:val="0"/>
        <w:spacing w:line="300" w:lineRule="exact"/>
        <w:ind w:right="48"/>
        <w:jc w:val="both"/>
      </w:pPr>
      <w:r w:rsidRPr="001A78CE">
        <w:t xml:space="preserve">In cooperation with the </w:t>
      </w:r>
      <w:proofErr w:type="spellStart"/>
      <w:r w:rsidR="0065104D" w:rsidRPr="001A78CE">
        <w:t>AfIGF</w:t>
      </w:r>
      <w:proofErr w:type="spellEnd"/>
      <w:r w:rsidRPr="001A78CE">
        <w:t xml:space="preserve"> secretariat, the </w:t>
      </w:r>
      <w:proofErr w:type="spellStart"/>
      <w:r w:rsidR="001A78CE">
        <w:t>AfIGF</w:t>
      </w:r>
      <w:proofErr w:type="spellEnd"/>
      <w:r w:rsidR="001A78CE">
        <w:t xml:space="preserve"> </w:t>
      </w:r>
      <w:r w:rsidRPr="001A78CE">
        <w:t xml:space="preserve">MAG main functions include: </w:t>
      </w:r>
    </w:p>
    <w:p w14:paraId="58B5AB49" w14:textId="095B1869" w:rsidR="005E3CD5" w:rsidRPr="001A78CE" w:rsidRDefault="003F24BB" w:rsidP="006C00EF">
      <w:pPr>
        <w:pStyle w:val="ListParagraph"/>
        <w:numPr>
          <w:ilvl w:val="0"/>
          <w:numId w:val="8"/>
        </w:numPr>
        <w:autoSpaceDE w:val="0"/>
        <w:autoSpaceDN w:val="0"/>
        <w:adjustRightInd w:val="0"/>
        <w:spacing w:line="300" w:lineRule="exact"/>
        <w:ind w:right="48"/>
        <w:jc w:val="both"/>
      </w:pPr>
      <w:r>
        <w:t>Manage</w:t>
      </w:r>
      <w:r w:rsidR="005E3CD5" w:rsidRPr="001A78CE">
        <w:t xml:space="preserve">  the content of the annual </w:t>
      </w:r>
      <w:proofErr w:type="spellStart"/>
      <w:r w:rsidR="005E3CD5" w:rsidRPr="001A78CE">
        <w:t>AfIGF</w:t>
      </w:r>
      <w:proofErr w:type="spellEnd"/>
      <w:r w:rsidR="005E3CD5" w:rsidRPr="001A78CE">
        <w:t xml:space="preserve"> by</w:t>
      </w:r>
    </w:p>
    <w:p w14:paraId="4C78E2FD" w14:textId="7E186CFE" w:rsidR="001A78CE" w:rsidRDefault="005E3CD5" w:rsidP="006C00EF">
      <w:pPr>
        <w:pStyle w:val="ListParagraph"/>
        <w:numPr>
          <w:ilvl w:val="1"/>
          <w:numId w:val="8"/>
        </w:numPr>
        <w:tabs>
          <w:tab w:val="left" w:pos="993"/>
        </w:tabs>
        <w:autoSpaceDE w:val="0"/>
        <w:autoSpaceDN w:val="0"/>
        <w:adjustRightInd w:val="0"/>
        <w:spacing w:line="300" w:lineRule="exact"/>
        <w:ind w:right="48"/>
        <w:jc w:val="both"/>
      </w:pPr>
      <w:r w:rsidRPr="001A78CE">
        <w:t>determining the theme and sub-themes (after an inclusive consultation with stakeholders) and the co</w:t>
      </w:r>
      <w:r w:rsidR="001A78CE">
        <w:t>ntent of the annual African IGF; and</w:t>
      </w:r>
    </w:p>
    <w:p w14:paraId="54A8EB16" w14:textId="77777777" w:rsidR="001A78CE" w:rsidRDefault="005E3CD5" w:rsidP="006C00EF">
      <w:pPr>
        <w:pStyle w:val="ListParagraph"/>
        <w:numPr>
          <w:ilvl w:val="1"/>
          <w:numId w:val="8"/>
        </w:numPr>
        <w:tabs>
          <w:tab w:val="left" w:pos="993"/>
        </w:tabs>
        <w:autoSpaceDE w:val="0"/>
        <w:autoSpaceDN w:val="0"/>
        <w:adjustRightInd w:val="0"/>
        <w:spacing w:line="300" w:lineRule="exact"/>
        <w:ind w:right="48"/>
        <w:jc w:val="both"/>
      </w:pPr>
      <w:r w:rsidRPr="001A78CE">
        <w:t xml:space="preserve">developing the structure and format of the annual meeting of the Forum </w:t>
      </w:r>
    </w:p>
    <w:p w14:paraId="6F4F8966" w14:textId="537B020F" w:rsidR="001A78CE" w:rsidRDefault="004A32B2" w:rsidP="006C00EF">
      <w:pPr>
        <w:pStyle w:val="ListParagraph"/>
        <w:numPr>
          <w:ilvl w:val="0"/>
          <w:numId w:val="8"/>
        </w:numPr>
        <w:tabs>
          <w:tab w:val="left" w:pos="993"/>
        </w:tabs>
        <w:autoSpaceDE w:val="0"/>
        <w:autoSpaceDN w:val="0"/>
        <w:adjustRightInd w:val="0"/>
        <w:spacing w:line="300" w:lineRule="exact"/>
        <w:ind w:right="48"/>
        <w:jc w:val="both"/>
      </w:pPr>
      <w:r>
        <w:t xml:space="preserve">With the support of the </w:t>
      </w:r>
      <w:proofErr w:type="spellStart"/>
      <w:r w:rsidR="00D36596">
        <w:t>AfIGF</w:t>
      </w:r>
      <w:proofErr w:type="spellEnd"/>
      <w:r w:rsidR="00D36596">
        <w:t xml:space="preserve"> secretariat and </w:t>
      </w:r>
      <w:r>
        <w:t xml:space="preserve">in close collaboration </w:t>
      </w:r>
      <w:r w:rsidR="00D36596">
        <w:t xml:space="preserve">the host country, </w:t>
      </w:r>
      <w:r w:rsidR="004405A6">
        <w:t>coordinate</w:t>
      </w:r>
      <w:r w:rsidR="005E3CD5" w:rsidRPr="001A78CE">
        <w:t xml:space="preserve"> the preparation </w:t>
      </w:r>
      <w:r w:rsidR="004F6778">
        <w:t>of</w:t>
      </w:r>
      <w:r w:rsidR="004F6778" w:rsidRPr="001A78CE">
        <w:t xml:space="preserve"> </w:t>
      </w:r>
      <w:r w:rsidR="005E3CD5" w:rsidRPr="001A78CE">
        <w:t xml:space="preserve">the annual meeting of the </w:t>
      </w:r>
      <w:proofErr w:type="spellStart"/>
      <w:r w:rsidR="0065104D" w:rsidRPr="001A78CE">
        <w:t>AfIGF</w:t>
      </w:r>
      <w:proofErr w:type="spellEnd"/>
      <w:r w:rsidR="003F24BB">
        <w:t>.</w:t>
      </w:r>
    </w:p>
    <w:p w14:paraId="1447C082" w14:textId="77777777" w:rsidR="003F24BB" w:rsidRDefault="003F24BB" w:rsidP="006C00EF">
      <w:pPr>
        <w:pStyle w:val="ListParagraph"/>
        <w:numPr>
          <w:ilvl w:val="0"/>
          <w:numId w:val="8"/>
        </w:numPr>
        <w:tabs>
          <w:tab w:val="left" w:pos="993"/>
        </w:tabs>
        <w:autoSpaceDE w:val="0"/>
        <w:autoSpaceDN w:val="0"/>
        <w:adjustRightInd w:val="0"/>
        <w:spacing w:line="300" w:lineRule="exact"/>
        <w:ind w:right="48"/>
        <w:jc w:val="both"/>
      </w:pPr>
      <w:r>
        <w:t>Report</w:t>
      </w:r>
      <w:r w:rsidR="005E3CD5" w:rsidRPr="001A78CE">
        <w:t xml:space="preserve"> to the annual </w:t>
      </w:r>
      <w:proofErr w:type="spellStart"/>
      <w:r w:rsidR="0065104D" w:rsidRPr="001A78CE">
        <w:t>AfIGF</w:t>
      </w:r>
      <w:proofErr w:type="spellEnd"/>
      <w:r w:rsidR="005E3CD5" w:rsidRPr="001A78CE">
        <w:t xml:space="preserve"> meeting.</w:t>
      </w:r>
      <w:r w:rsidR="004A32B2">
        <w:t xml:space="preserve"> </w:t>
      </w:r>
    </w:p>
    <w:p w14:paraId="634237FF" w14:textId="1FB1021C" w:rsidR="005E3CD5" w:rsidRDefault="005E3CD5" w:rsidP="006C00EF">
      <w:pPr>
        <w:pStyle w:val="ListParagraph"/>
        <w:numPr>
          <w:ilvl w:val="0"/>
          <w:numId w:val="8"/>
        </w:numPr>
        <w:tabs>
          <w:tab w:val="left" w:pos="993"/>
        </w:tabs>
        <w:autoSpaceDE w:val="0"/>
        <w:autoSpaceDN w:val="0"/>
        <w:adjustRightInd w:val="0"/>
        <w:spacing w:line="300" w:lineRule="exact"/>
        <w:ind w:right="48"/>
        <w:jc w:val="both"/>
      </w:pPr>
      <w:r w:rsidRPr="001A78CE">
        <w:t xml:space="preserve">In coordination with the Secretariat, the </w:t>
      </w:r>
      <w:proofErr w:type="spellStart"/>
      <w:r w:rsidR="001A78CE">
        <w:t>AfIGF</w:t>
      </w:r>
      <w:proofErr w:type="spellEnd"/>
      <w:r w:rsidR="001A78CE">
        <w:t xml:space="preserve"> </w:t>
      </w:r>
      <w:r w:rsidRPr="001A78CE">
        <w:t xml:space="preserve">MAG may also contribute to marketing </w:t>
      </w:r>
      <w:r w:rsidR="004F6778">
        <w:t>of</w:t>
      </w:r>
      <w:r w:rsidR="004F6778" w:rsidRPr="001A78CE">
        <w:t xml:space="preserve"> </w:t>
      </w:r>
      <w:r w:rsidRPr="001A78CE">
        <w:t>the annual Forum and sourcing of financial partners as contributors and sponsors</w:t>
      </w:r>
      <w:r w:rsidR="00112AFE" w:rsidRPr="001A78CE">
        <w:t>.</w:t>
      </w:r>
    </w:p>
    <w:p w14:paraId="70FC5B6E" w14:textId="343BAE4D" w:rsidR="005E3CD5" w:rsidRPr="002F4918" w:rsidRDefault="00D36596" w:rsidP="003E2E50">
      <w:pPr>
        <w:autoSpaceDE w:val="0"/>
        <w:autoSpaceDN w:val="0"/>
        <w:adjustRightInd w:val="0"/>
        <w:spacing w:line="300" w:lineRule="exact"/>
        <w:ind w:left="786" w:right="48"/>
        <w:jc w:val="both"/>
        <w:rPr>
          <w:sz w:val="28"/>
          <w:szCs w:val="28"/>
        </w:rPr>
      </w:pPr>
      <w:r>
        <w:lastRenderedPageBreak/>
        <w:t xml:space="preserve"> </w:t>
      </w:r>
    </w:p>
    <w:p w14:paraId="1C4C85C5" w14:textId="77777777" w:rsidR="005E3CD5" w:rsidRPr="001A78CE" w:rsidRDefault="001A78CE" w:rsidP="00CD5F69">
      <w:pPr>
        <w:pStyle w:val="Heading3"/>
        <w:numPr>
          <w:ilvl w:val="0"/>
          <w:numId w:val="0"/>
        </w:numPr>
      </w:pPr>
      <w:bookmarkStart w:id="17" w:name="_Toc492392936"/>
      <w:proofErr w:type="spellStart"/>
      <w:r w:rsidRPr="001A78CE">
        <w:t>AfIGF</w:t>
      </w:r>
      <w:proofErr w:type="spellEnd"/>
      <w:r w:rsidRPr="001A78CE">
        <w:t xml:space="preserve"> </w:t>
      </w:r>
      <w:r w:rsidR="005E3CD5" w:rsidRPr="001A78CE">
        <w:t>MAG Composition</w:t>
      </w:r>
      <w:bookmarkEnd w:id="17"/>
    </w:p>
    <w:p w14:paraId="4387E8CD" w14:textId="77777777" w:rsidR="00C66D8A" w:rsidRDefault="00C66D8A" w:rsidP="00527A47">
      <w:pPr>
        <w:tabs>
          <w:tab w:val="left" w:pos="567"/>
        </w:tabs>
        <w:autoSpaceDE w:val="0"/>
        <w:autoSpaceDN w:val="0"/>
        <w:adjustRightInd w:val="0"/>
        <w:spacing w:line="300" w:lineRule="exact"/>
        <w:ind w:left="284" w:right="48"/>
        <w:jc w:val="both"/>
      </w:pPr>
    </w:p>
    <w:p w14:paraId="3EB4A551" w14:textId="68C41F90" w:rsidR="005E3CD5" w:rsidRDefault="005E3CD5" w:rsidP="006C00EF">
      <w:pPr>
        <w:pStyle w:val="ListParagraph"/>
        <w:numPr>
          <w:ilvl w:val="0"/>
          <w:numId w:val="2"/>
        </w:numPr>
        <w:tabs>
          <w:tab w:val="left" w:pos="567"/>
        </w:tabs>
        <w:autoSpaceDE w:val="0"/>
        <w:autoSpaceDN w:val="0"/>
        <w:adjustRightInd w:val="0"/>
        <w:spacing w:line="300" w:lineRule="exact"/>
        <w:ind w:right="48"/>
        <w:jc w:val="both"/>
      </w:pPr>
      <w:r w:rsidRPr="001A78CE">
        <w:t xml:space="preserve">The Members of the </w:t>
      </w:r>
      <w:proofErr w:type="spellStart"/>
      <w:r w:rsidR="0065104D" w:rsidRPr="001A78CE">
        <w:t>AfIGF</w:t>
      </w:r>
      <w:proofErr w:type="spellEnd"/>
      <w:r w:rsidRPr="001A78CE">
        <w:t xml:space="preserve"> MAG shall be individuals from relevant African Government Institutions, African Civil Society, Academia and Technical community, African Private Sector, African based Regional and International organizations</w:t>
      </w:r>
      <w:r w:rsidR="004A32B2">
        <w:t xml:space="preserve"> and African Youth</w:t>
      </w:r>
      <w:r w:rsidRPr="001A78CE">
        <w:t>.</w:t>
      </w:r>
    </w:p>
    <w:p w14:paraId="638F6758" w14:textId="77777777" w:rsidR="00577C8C" w:rsidRPr="001A78CE" w:rsidRDefault="00577C8C" w:rsidP="00527A47">
      <w:pPr>
        <w:tabs>
          <w:tab w:val="left" w:pos="567"/>
        </w:tabs>
        <w:autoSpaceDE w:val="0"/>
        <w:autoSpaceDN w:val="0"/>
        <w:adjustRightInd w:val="0"/>
        <w:spacing w:line="300" w:lineRule="exact"/>
        <w:ind w:left="284" w:right="48"/>
        <w:jc w:val="both"/>
      </w:pPr>
    </w:p>
    <w:p w14:paraId="3336EA98" w14:textId="77777777" w:rsidR="005E3CD5" w:rsidRPr="001A78CE" w:rsidRDefault="005E3CD5" w:rsidP="006C00EF">
      <w:pPr>
        <w:pStyle w:val="ListParagraph"/>
        <w:numPr>
          <w:ilvl w:val="0"/>
          <w:numId w:val="2"/>
        </w:numPr>
        <w:tabs>
          <w:tab w:val="left" w:pos="567"/>
        </w:tabs>
        <w:autoSpaceDE w:val="0"/>
        <w:autoSpaceDN w:val="0"/>
        <w:adjustRightInd w:val="0"/>
        <w:spacing w:line="300" w:lineRule="exact"/>
        <w:ind w:right="48"/>
        <w:jc w:val="both"/>
      </w:pPr>
      <w:r w:rsidRPr="001A78CE">
        <w:t xml:space="preserve">The </w:t>
      </w:r>
      <w:proofErr w:type="spellStart"/>
      <w:r w:rsidR="0065104D" w:rsidRPr="001A78CE">
        <w:t>AfIGF</w:t>
      </w:r>
      <w:proofErr w:type="spellEnd"/>
      <w:r w:rsidRPr="001A78CE">
        <w:t xml:space="preserve"> MAG is composed of:</w:t>
      </w:r>
    </w:p>
    <w:p w14:paraId="5CD29EB6" w14:textId="77777777" w:rsidR="005E3CD5" w:rsidRPr="001A78CE" w:rsidRDefault="005E3CD5" w:rsidP="006C00EF">
      <w:pPr>
        <w:pStyle w:val="ListParagraph"/>
        <w:numPr>
          <w:ilvl w:val="0"/>
          <w:numId w:val="9"/>
        </w:numPr>
        <w:autoSpaceDE w:val="0"/>
        <w:autoSpaceDN w:val="0"/>
        <w:adjustRightInd w:val="0"/>
        <w:spacing w:line="300" w:lineRule="exact"/>
        <w:ind w:right="48"/>
        <w:jc w:val="both"/>
      </w:pPr>
      <w:r w:rsidRPr="001A78CE">
        <w:t>The conveners of the five African sub-regional IGFs</w:t>
      </w:r>
    </w:p>
    <w:p w14:paraId="171F8FA0" w14:textId="46FBCAED" w:rsidR="005E3CD5" w:rsidRPr="001A78CE" w:rsidRDefault="005E3CD5" w:rsidP="006C00EF">
      <w:pPr>
        <w:pStyle w:val="ListParagraph"/>
        <w:numPr>
          <w:ilvl w:val="0"/>
          <w:numId w:val="9"/>
        </w:numPr>
        <w:autoSpaceDE w:val="0"/>
        <w:autoSpaceDN w:val="0"/>
        <w:adjustRightInd w:val="0"/>
        <w:spacing w:line="300" w:lineRule="exact"/>
        <w:ind w:right="48"/>
        <w:jc w:val="both"/>
      </w:pPr>
      <w:r w:rsidRPr="001A78CE">
        <w:t xml:space="preserve">10 members </w:t>
      </w:r>
      <w:r w:rsidR="00112AFE" w:rsidRPr="001A78CE">
        <w:t>appointed</w:t>
      </w:r>
      <w:r w:rsidRPr="001A78CE">
        <w:t xml:space="preserve"> among candidates from all African countries, by the Nominating Committee (</w:t>
      </w:r>
      <w:proofErr w:type="spellStart"/>
      <w:r w:rsidRPr="001A78CE">
        <w:t>Nom</w:t>
      </w:r>
      <w:r w:rsidR="00343933">
        <w:t>C</w:t>
      </w:r>
      <w:r w:rsidRPr="001A78CE">
        <w:t>om</w:t>
      </w:r>
      <w:proofErr w:type="spellEnd"/>
      <w:r w:rsidRPr="001A78CE">
        <w:t>) for a mandate of two years.</w:t>
      </w:r>
      <w:r w:rsidR="00112AFE" w:rsidRPr="001A78CE">
        <w:t xml:space="preserve"> </w:t>
      </w:r>
    </w:p>
    <w:p w14:paraId="30D5A8FE" w14:textId="77777777" w:rsidR="005E3CD5" w:rsidRPr="001A78CE" w:rsidRDefault="005E3CD5" w:rsidP="006C00EF">
      <w:pPr>
        <w:pStyle w:val="ListParagraph"/>
        <w:numPr>
          <w:ilvl w:val="0"/>
          <w:numId w:val="9"/>
        </w:numPr>
        <w:autoSpaceDE w:val="0"/>
        <w:autoSpaceDN w:val="0"/>
        <w:adjustRightInd w:val="0"/>
        <w:spacing w:line="300" w:lineRule="exact"/>
        <w:ind w:right="48"/>
        <w:jc w:val="both"/>
      </w:pPr>
      <w:r w:rsidRPr="001A78CE">
        <w:t>A member designated by the Africa Union Commission</w:t>
      </w:r>
    </w:p>
    <w:p w14:paraId="0FC0F723" w14:textId="0F7C96D4" w:rsidR="005E3CD5" w:rsidRPr="001A78CE" w:rsidRDefault="005E3CD5" w:rsidP="006C00EF">
      <w:pPr>
        <w:pStyle w:val="ListParagraph"/>
        <w:numPr>
          <w:ilvl w:val="0"/>
          <w:numId w:val="9"/>
        </w:numPr>
        <w:autoSpaceDE w:val="0"/>
        <w:autoSpaceDN w:val="0"/>
        <w:adjustRightInd w:val="0"/>
        <w:spacing w:line="300" w:lineRule="exact"/>
        <w:ind w:right="48"/>
        <w:jc w:val="both"/>
      </w:pPr>
      <w:r w:rsidRPr="001A78CE">
        <w:t>A member designated by UNECA</w:t>
      </w:r>
      <w:r w:rsidR="00577C8C">
        <w:t>.</w:t>
      </w:r>
    </w:p>
    <w:p w14:paraId="78D5AB8A" w14:textId="77777777" w:rsidR="005E3CD5" w:rsidRPr="001A78CE" w:rsidRDefault="005E3CD5" w:rsidP="00527A47">
      <w:pPr>
        <w:autoSpaceDE w:val="0"/>
        <w:autoSpaceDN w:val="0"/>
        <w:adjustRightInd w:val="0"/>
        <w:spacing w:line="300" w:lineRule="exact"/>
        <w:ind w:left="851" w:right="48" w:hanging="142"/>
        <w:jc w:val="both"/>
      </w:pPr>
    </w:p>
    <w:p w14:paraId="3822C552" w14:textId="003B95FF" w:rsidR="005E3CD5" w:rsidRPr="001A78CE" w:rsidRDefault="005F0AFD" w:rsidP="006C00EF">
      <w:pPr>
        <w:pStyle w:val="ListParagraph"/>
        <w:numPr>
          <w:ilvl w:val="0"/>
          <w:numId w:val="2"/>
        </w:numPr>
        <w:tabs>
          <w:tab w:val="left" w:pos="567"/>
        </w:tabs>
        <w:autoSpaceDE w:val="0"/>
        <w:autoSpaceDN w:val="0"/>
        <w:adjustRightInd w:val="0"/>
        <w:spacing w:line="300" w:lineRule="exact"/>
        <w:ind w:right="48"/>
        <w:jc w:val="both"/>
      </w:pPr>
      <w:r>
        <w:t>R</w:t>
      </w:r>
      <w:r w:rsidR="005E3CD5" w:rsidRPr="001A78CE">
        <w:t xml:space="preserve">egional African organizations </w:t>
      </w:r>
      <w:r w:rsidR="003E21F8">
        <w:t xml:space="preserve">and Africa based international </w:t>
      </w:r>
      <w:r w:rsidR="005E3CD5" w:rsidRPr="001A78CE">
        <w:t xml:space="preserve">organizations may also participate in the </w:t>
      </w:r>
      <w:proofErr w:type="spellStart"/>
      <w:r w:rsidR="0065104D" w:rsidRPr="001A78CE">
        <w:t>AfIGF</w:t>
      </w:r>
      <w:proofErr w:type="spellEnd"/>
      <w:r w:rsidR="005E3CD5" w:rsidRPr="001A78CE">
        <w:t xml:space="preserve"> MAG activities.</w:t>
      </w:r>
    </w:p>
    <w:p w14:paraId="28F89BC1" w14:textId="77777777" w:rsidR="005E3CD5" w:rsidRPr="001A78CE" w:rsidRDefault="005E3CD5" w:rsidP="00527A47">
      <w:pPr>
        <w:tabs>
          <w:tab w:val="left" w:pos="567"/>
        </w:tabs>
        <w:autoSpaceDE w:val="0"/>
        <w:autoSpaceDN w:val="0"/>
        <w:adjustRightInd w:val="0"/>
        <w:spacing w:line="300" w:lineRule="exact"/>
        <w:ind w:left="284" w:right="48"/>
        <w:jc w:val="both"/>
      </w:pPr>
    </w:p>
    <w:p w14:paraId="647C0118" w14:textId="39B30028" w:rsidR="005E3CD5" w:rsidRPr="001A78CE" w:rsidRDefault="005E3CD5" w:rsidP="006C00EF">
      <w:pPr>
        <w:pStyle w:val="ListParagraph"/>
        <w:numPr>
          <w:ilvl w:val="0"/>
          <w:numId w:val="2"/>
        </w:numPr>
        <w:tabs>
          <w:tab w:val="left" w:pos="567"/>
        </w:tabs>
        <w:autoSpaceDE w:val="0"/>
        <w:autoSpaceDN w:val="0"/>
        <w:adjustRightInd w:val="0"/>
        <w:spacing w:line="300" w:lineRule="exact"/>
        <w:ind w:right="48"/>
        <w:jc w:val="both"/>
      </w:pPr>
      <w:r w:rsidRPr="001A78CE">
        <w:t xml:space="preserve">The MAG shall be led by a Chairperson </w:t>
      </w:r>
      <w:r w:rsidR="00112AFE" w:rsidRPr="001A78CE">
        <w:t>supported by</w:t>
      </w:r>
      <w:r w:rsidRPr="001A78CE">
        <w:t xml:space="preserve"> a General</w:t>
      </w:r>
      <w:r w:rsidR="00527A47" w:rsidRPr="001A78CE">
        <w:t xml:space="preserve"> Rapporteur, both of them being </w:t>
      </w:r>
      <w:r w:rsidRPr="001A78CE">
        <w:t>designated among the MAG members, taking into consideration a reasonable rotation of the responsibilities among the five African sub-regions and stakeholder categories.</w:t>
      </w:r>
    </w:p>
    <w:p w14:paraId="0442E896" w14:textId="77777777" w:rsidR="00182A7D" w:rsidRPr="001A78CE" w:rsidRDefault="00182A7D" w:rsidP="00527A47">
      <w:pPr>
        <w:tabs>
          <w:tab w:val="left" w:pos="567"/>
        </w:tabs>
        <w:autoSpaceDE w:val="0"/>
        <w:autoSpaceDN w:val="0"/>
        <w:adjustRightInd w:val="0"/>
        <w:spacing w:line="300" w:lineRule="exact"/>
        <w:ind w:left="284" w:right="48"/>
        <w:jc w:val="both"/>
      </w:pPr>
    </w:p>
    <w:p w14:paraId="15E1876E" w14:textId="77777777" w:rsidR="005E3CD5" w:rsidRPr="001A78CE" w:rsidRDefault="005E3CD5" w:rsidP="006C00EF">
      <w:pPr>
        <w:pStyle w:val="ListParagraph"/>
        <w:numPr>
          <w:ilvl w:val="0"/>
          <w:numId w:val="2"/>
        </w:numPr>
        <w:tabs>
          <w:tab w:val="left" w:pos="567"/>
        </w:tabs>
        <w:spacing w:line="300" w:lineRule="exact"/>
        <w:ind w:right="48"/>
        <w:contextualSpacing/>
        <w:jc w:val="both"/>
      </w:pPr>
      <w:r w:rsidRPr="001A78CE">
        <w:t>The</w:t>
      </w:r>
      <w:r w:rsidR="00182A7D" w:rsidRPr="001A78CE">
        <w:t xml:space="preserve"> </w:t>
      </w:r>
      <w:proofErr w:type="spellStart"/>
      <w:r w:rsidR="0065104D" w:rsidRPr="001A78CE">
        <w:t>AfIGF</w:t>
      </w:r>
      <w:proofErr w:type="spellEnd"/>
      <w:r w:rsidRPr="001A78CE">
        <w:t xml:space="preserve"> MAG activities are conducted by the MAG members on a voluntary and pro-bono basis.</w:t>
      </w:r>
    </w:p>
    <w:p w14:paraId="08153EA3" w14:textId="77777777" w:rsidR="00182A7D" w:rsidRPr="001A78CE" w:rsidRDefault="00182A7D" w:rsidP="00527A47">
      <w:pPr>
        <w:pStyle w:val="ListParagraph"/>
        <w:tabs>
          <w:tab w:val="left" w:pos="567"/>
        </w:tabs>
        <w:spacing w:line="300" w:lineRule="exact"/>
        <w:ind w:left="284" w:right="48"/>
        <w:contextualSpacing/>
        <w:jc w:val="both"/>
      </w:pPr>
    </w:p>
    <w:p w14:paraId="75031E21" w14:textId="1D357657" w:rsidR="005E3CD5" w:rsidRDefault="000D3559" w:rsidP="006C00EF">
      <w:pPr>
        <w:pStyle w:val="ListParagraph"/>
        <w:numPr>
          <w:ilvl w:val="0"/>
          <w:numId w:val="2"/>
        </w:numPr>
        <w:tabs>
          <w:tab w:val="left" w:pos="567"/>
        </w:tabs>
        <w:spacing w:line="300" w:lineRule="exact"/>
        <w:ind w:right="48"/>
        <w:jc w:val="both"/>
      </w:pPr>
      <w:r>
        <w:t>M</w:t>
      </w:r>
      <w:r w:rsidR="005E3CD5" w:rsidRPr="001A78CE">
        <w:t xml:space="preserve">embers serve in their personal capacity but are expected to have extensive linkages with their respective stakeholder groups. </w:t>
      </w:r>
    </w:p>
    <w:p w14:paraId="4FFADAE4" w14:textId="77777777" w:rsidR="00C66D8A" w:rsidRDefault="00C66D8A" w:rsidP="00C66D8A">
      <w:pPr>
        <w:tabs>
          <w:tab w:val="left" w:pos="567"/>
        </w:tabs>
        <w:spacing w:line="300" w:lineRule="exact"/>
        <w:ind w:left="284" w:right="48"/>
        <w:jc w:val="both"/>
        <w:rPr>
          <w:b/>
          <w:bCs/>
        </w:rPr>
      </w:pPr>
    </w:p>
    <w:p w14:paraId="060B8D70" w14:textId="77777777" w:rsidR="00C66D8A" w:rsidRPr="001A78CE" w:rsidRDefault="00C66D8A" w:rsidP="00C66D8A">
      <w:pPr>
        <w:tabs>
          <w:tab w:val="left" w:pos="567"/>
        </w:tabs>
        <w:spacing w:line="300" w:lineRule="exact"/>
        <w:ind w:left="284" w:right="48"/>
        <w:jc w:val="both"/>
        <w:rPr>
          <w:b/>
          <w:bCs/>
        </w:rPr>
      </w:pPr>
    </w:p>
    <w:p w14:paraId="37406B25" w14:textId="77777777" w:rsidR="005E3CD5" w:rsidRPr="001A78CE" w:rsidRDefault="005E3CD5" w:rsidP="00CD5F69">
      <w:pPr>
        <w:pStyle w:val="Heading3"/>
        <w:numPr>
          <w:ilvl w:val="0"/>
          <w:numId w:val="0"/>
        </w:numPr>
      </w:pPr>
      <w:bookmarkStart w:id="18" w:name="_Toc492392937"/>
      <w:r w:rsidRPr="001A78CE">
        <w:t>Duration of the mandate</w:t>
      </w:r>
      <w:bookmarkEnd w:id="18"/>
    </w:p>
    <w:p w14:paraId="3D5B30CD" w14:textId="2319E0C4" w:rsidR="005E3CD5" w:rsidRPr="001A78CE" w:rsidRDefault="005E3CD5" w:rsidP="006C00EF">
      <w:pPr>
        <w:pStyle w:val="ListParagraph"/>
        <w:numPr>
          <w:ilvl w:val="0"/>
          <w:numId w:val="2"/>
        </w:numPr>
      </w:pPr>
      <w:r w:rsidRPr="001A78CE">
        <w:t xml:space="preserve">The composition of the </w:t>
      </w:r>
      <w:proofErr w:type="spellStart"/>
      <w:r w:rsidR="0065104D" w:rsidRPr="001A78CE">
        <w:t>A</w:t>
      </w:r>
      <w:r w:rsidR="000D3559">
        <w:t>f</w:t>
      </w:r>
      <w:r w:rsidR="0065104D" w:rsidRPr="001A78CE">
        <w:t>IGF</w:t>
      </w:r>
      <w:proofErr w:type="spellEnd"/>
      <w:r w:rsidRPr="001A78CE">
        <w:t xml:space="preserve"> MAG is announced at the end of each even year </w:t>
      </w:r>
      <w:r w:rsidR="000D3559">
        <w:t xml:space="preserve">of </w:t>
      </w:r>
      <w:r w:rsidR="00577C8C">
        <w:t xml:space="preserve">the </w:t>
      </w:r>
      <w:proofErr w:type="spellStart"/>
      <w:r w:rsidR="0065104D" w:rsidRPr="001A78CE">
        <w:t>AfIGF</w:t>
      </w:r>
      <w:proofErr w:type="spellEnd"/>
      <w:r w:rsidRPr="001A78CE">
        <w:t xml:space="preserve"> meeting. The duration of the MAG mandate is meant </w:t>
      </w:r>
      <w:r w:rsidR="00112AFE" w:rsidRPr="001A78CE">
        <w:t xml:space="preserve">normally </w:t>
      </w:r>
      <w:r w:rsidRPr="001A78CE">
        <w:t>for two years.</w:t>
      </w:r>
      <w:r w:rsidR="0065104D" w:rsidRPr="001A78CE">
        <w:t xml:space="preserve"> </w:t>
      </w:r>
      <w:r w:rsidR="00112AFE" w:rsidRPr="001A78CE">
        <w:t xml:space="preserve">After the first renewal, 5 members will be eligible for another term while 5 will retire. Subsequently, the longest serving members will retire at the end of each term. </w:t>
      </w:r>
      <w:r w:rsidR="000D3559">
        <w:t>The mandate</w:t>
      </w:r>
      <w:r w:rsidR="000D3559" w:rsidRPr="001A78CE">
        <w:t xml:space="preserve"> </w:t>
      </w:r>
      <w:r w:rsidRPr="001A78CE">
        <w:t xml:space="preserve">ends at the announcement of the composition of the new MAG at the end of the following even year </w:t>
      </w:r>
      <w:proofErr w:type="spellStart"/>
      <w:r w:rsidR="0065104D" w:rsidRPr="001A78CE">
        <w:t>AfIGF</w:t>
      </w:r>
      <w:proofErr w:type="spellEnd"/>
      <w:r w:rsidRPr="001A78CE">
        <w:t xml:space="preserve"> meeting.</w:t>
      </w:r>
      <w:r w:rsidR="00112AFE" w:rsidRPr="001A78CE">
        <w:t xml:space="preserve"> Former MAG members are eligible for reappointment after a 2 years break.</w:t>
      </w:r>
    </w:p>
    <w:p w14:paraId="6E6BF173" w14:textId="77777777" w:rsidR="005E3CD5" w:rsidRPr="001A78CE" w:rsidRDefault="005E3CD5" w:rsidP="00527A47">
      <w:pPr>
        <w:tabs>
          <w:tab w:val="left" w:pos="567"/>
        </w:tabs>
        <w:autoSpaceDE w:val="0"/>
        <w:autoSpaceDN w:val="0"/>
        <w:adjustRightInd w:val="0"/>
        <w:spacing w:line="300" w:lineRule="exact"/>
        <w:ind w:left="284" w:right="48"/>
        <w:jc w:val="both"/>
      </w:pPr>
    </w:p>
    <w:p w14:paraId="3E1AC5D5" w14:textId="77777777" w:rsidR="005E3CD5" w:rsidRPr="001A78CE" w:rsidRDefault="005E3CD5" w:rsidP="00CD5F69">
      <w:pPr>
        <w:pStyle w:val="Heading3"/>
        <w:numPr>
          <w:ilvl w:val="0"/>
          <w:numId w:val="0"/>
        </w:numPr>
      </w:pPr>
      <w:bookmarkStart w:id="19" w:name="_Toc492392938"/>
      <w:r w:rsidRPr="001A78CE">
        <w:t>Organization of the MAG activities</w:t>
      </w:r>
      <w:bookmarkEnd w:id="19"/>
    </w:p>
    <w:p w14:paraId="24245C5D" w14:textId="2BB8D827" w:rsidR="005E3CD5" w:rsidRPr="001A78CE" w:rsidRDefault="005E3CD5" w:rsidP="006C00EF">
      <w:pPr>
        <w:pStyle w:val="ListParagraph"/>
        <w:numPr>
          <w:ilvl w:val="0"/>
          <w:numId w:val="2"/>
        </w:numPr>
      </w:pPr>
      <w:r w:rsidRPr="001A78CE">
        <w:t xml:space="preserve">To facilitate the Annual </w:t>
      </w:r>
      <w:proofErr w:type="spellStart"/>
      <w:r w:rsidR="0065104D" w:rsidRPr="001A78CE">
        <w:t>AfIGF</w:t>
      </w:r>
      <w:proofErr w:type="spellEnd"/>
      <w:r w:rsidRPr="001A78CE">
        <w:t xml:space="preserve"> preparation, the MAG and the </w:t>
      </w:r>
      <w:proofErr w:type="spellStart"/>
      <w:r w:rsidR="0065104D" w:rsidRPr="001A78CE">
        <w:t>AfIGF</w:t>
      </w:r>
      <w:proofErr w:type="spellEnd"/>
      <w:r w:rsidRPr="001A78CE">
        <w:t xml:space="preserve"> secretariat will </w:t>
      </w:r>
      <w:r w:rsidR="00577C8C">
        <w:t xml:space="preserve">put in place </w:t>
      </w:r>
      <w:r w:rsidRPr="001A78CE">
        <w:t xml:space="preserve">the following </w:t>
      </w:r>
      <w:r w:rsidR="00577C8C">
        <w:t xml:space="preserve">four (4) </w:t>
      </w:r>
      <w:r w:rsidRPr="001A78CE">
        <w:t>specialized committees:</w:t>
      </w:r>
    </w:p>
    <w:p w14:paraId="21F8296A" w14:textId="32D077B3" w:rsidR="005E3CD5" w:rsidRPr="001A78CE" w:rsidRDefault="005E3CD5" w:rsidP="00577C8C">
      <w:pPr>
        <w:tabs>
          <w:tab w:val="left" w:pos="709"/>
          <w:tab w:val="left" w:pos="1276"/>
        </w:tabs>
        <w:autoSpaceDE w:val="0"/>
        <w:autoSpaceDN w:val="0"/>
        <w:adjustRightInd w:val="0"/>
        <w:spacing w:line="300" w:lineRule="exact"/>
        <w:ind w:left="1134" w:right="48"/>
        <w:jc w:val="both"/>
      </w:pPr>
    </w:p>
    <w:p w14:paraId="485981E0" w14:textId="7787BD25" w:rsidR="005E3CD5" w:rsidRPr="001A78CE" w:rsidRDefault="005E3CD5" w:rsidP="006C00EF">
      <w:pPr>
        <w:pStyle w:val="ListParagraph"/>
        <w:numPr>
          <w:ilvl w:val="0"/>
          <w:numId w:val="10"/>
        </w:numPr>
        <w:tabs>
          <w:tab w:val="left" w:pos="709"/>
          <w:tab w:val="left" w:pos="1276"/>
        </w:tabs>
        <w:autoSpaceDE w:val="0"/>
        <w:autoSpaceDN w:val="0"/>
        <w:adjustRightInd w:val="0"/>
        <w:spacing w:line="300" w:lineRule="exact"/>
        <w:ind w:right="48"/>
        <w:jc w:val="both"/>
      </w:pPr>
      <w:r w:rsidRPr="001A78CE">
        <w:t>Program Committee</w:t>
      </w:r>
    </w:p>
    <w:p w14:paraId="033436AE" w14:textId="5102AD1B" w:rsidR="005E3CD5" w:rsidRPr="001A78CE" w:rsidRDefault="005E3CD5" w:rsidP="006C00EF">
      <w:pPr>
        <w:pStyle w:val="ListParagraph"/>
        <w:numPr>
          <w:ilvl w:val="0"/>
          <w:numId w:val="10"/>
        </w:numPr>
        <w:tabs>
          <w:tab w:val="left" w:pos="709"/>
          <w:tab w:val="left" w:pos="1276"/>
        </w:tabs>
        <w:autoSpaceDE w:val="0"/>
        <w:autoSpaceDN w:val="0"/>
        <w:adjustRightInd w:val="0"/>
        <w:spacing w:line="300" w:lineRule="exact"/>
        <w:ind w:right="48"/>
        <w:jc w:val="both"/>
      </w:pPr>
      <w:r w:rsidRPr="001A78CE">
        <w:t>Fellowship</w:t>
      </w:r>
      <w:r w:rsidR="000D3559">
        <w:t xml:space="preserve"> &amp; </w:t>
      </w:r>
      <w:r w:rsidRPr="001A78CE">
        <w:t xml:space="preserve"> Sponsor</w:t>
      </w:r>
      <w:r w:rsidR="00E57C03" w:rsidRPr="001A78CE">
        <w:t>ship</w:t>
      </w:r>
      <w:r w:rsidR="00577C8C">
        <w:t xml:space="preserve"> C</w:t>
      </w:r>
      <w:r w:rsidRPr="001A78CE">
        <w:t>ommittee</w:t>
      </w:r>
    </w:p>
    <w:p w14:paraId="0522552E" w14:textId="5317AF45" w:rsidR="005E3CD5" w:rsidRPr="001A78CE" w:rsidRDefault="00580638" w:rsidP="006C00EF">
      <w:pPr>
        <w:pStyle w:val="ListParagraph"/>
        <w:numPr>
          <w:ilvl w:val="0"/>
          <w:numId w:val="10"/>
        </w:numPr>
        <w:tabs>
          <w:tab w:val="left" w:pos="709"/>
          <w:tab w:val="left" w:pos="1276"/>
        </w:tabs>
        <w:autoSpaceDE w:val="0"/>
        <w:autoSpaceDN w:val="0"/>
        <w:adjustRightInd w:val="0"/>
        <w:spacing w:line="300" w:lineRule="exact"/>
        <w:ind w:right="48"/>
        <w:jc w:val="both"/>
      </w:pPr>
      <w:r w:rsidRPr="001A78CE">
        <w:t xml:space="preserve">Communication and Outreach </w:t>
      </w:r>
      <w:r w:rsidR="00577C8C">
        <w:t>C</w:t>
      </w:r>
      <w:r w:rsidR="005E3CD5" w:rsidRPr="001A78CE">
        <w:t>ommittee</w:t>
      </w:r>
    </w:p>
    <w:p w14:paraId="112A8063" w14:textId="2EC915F5" w:rsidR="005E3CD5" w:rsidRPr="001A78CE" w:rsidRDefault="00343933" w:rsidP="006C00EF">
      <w:pPr>
        <w:pStyle w:val="ListParagraph"/>
        <w:numPr>
          <w:ilvl w:val="0"/>
          <w:numId w:val="10"/>
        </w:numPr>
        <w:tabs>
          <w:tab w:val="left" w:pos="709"/>
          <w:tab w:val="left" w:pos="1276"/>
        </w:tabs>
        <w:autoSpaceDE w:val="0"/>
        <w:autoSpaceDN w:val="0"/>
        <w:adjustRightInd w:val="0"/>
        <w:spacing w:line="300" w:lineRule="exact"/>
        <w:ind w:right="48"/>
        <w:jc w:val="both"/>
      </w:pPr>
      <w:r w:rsidRPr="001A78CE">
        <w:t>Exhibition</w:t>
      </w:r>
      <w:r w:rsidR="00577C8C">
        <w:t xml:space="preserve"> C</w:t>
      </w:r>
      <w:r w:rsidR="005E3CD5" w:rsidRPr="001A78CE">
        <w:t>ommittee</w:t>
      </w:r>
    </w:p>
    <w:p w14:paraId="268C02B1" w14:textId="77777777" w:rsidR="005E3CD5" w:rsidRPr="001A78CE" w:rsidRDefault="005E3CD5" w:rsidP="00527A47">
      <w:pPr>
        <w:autoSpaceDE w:val="0"/>
        <w:autoSpaceDN w:val="0"/>
        <w:adjustRightInd w:val="0"/>
        <w:spacing w:line="300" w:lineRule="exact"/>
        <w:ind w:right="48"/>
        <w:jc w:val="both"/>
      </w:pPr>
    </w:p>
    <w:p w14:paraId="6A85B82F" w14:textId="06B4E8F6" w:rsidR="005E3CD5" w:rsidRPr="001A78CE" w:rsidRDefault="005E3CD5" w:rsidP="006C00EF">
      <w:pPr>
        <w:pStyle w:val="ListParagraph"/>
        <w:numPr>
          <w:ilvl w:val="0"/>
          <w:numId w:val="2"/>
        </w:numPr>
      </w:pPr>
      <w:r w:rsidRPr="001A78CE">
        <w:lastRenderedPageBreak/>
        <w:t xml:space="preserve">The MAG Chairperson and the </w:t>
      </w:r>
      <w:proofErr w:type="spellStart"/>
      <w:r w:rsidR="0065104D" w:rsidRPr="001A78CE">
        <w:t>AfIGF</w:t>
      </w:r>
      <w:proofErr w:type="spellEnd"/>
      <w:r w:rsidRPr="001A78CE">
        <w:t xml:space="preserve"> secretariat may create other committees and working groups led by MAG and co-opting volunteers from the community.  Committees and working groups would be established based on needs and accord</w:t>
      </w:r>
      <w:r w:rsidR="00577C8C">
        <w:t>ing to the requirements of the a</w:t>
      </w:r>
      <w:r w:rsidRPr="001A78CE">
        <w:t xml:space="preserve">nnual </w:t>
      </w:r>
      <w:proofErr w:type="spellStart"/>
      <w:r w:rsidR="0065104D" w:rsidRPr="001A78CE">
        <w:t>AfIGF</w:t>
      </w:r>
      <w:proofErr w:type="spellEnd"/>
      <w:r w:rsidRPr="001A78CE">
        <w:t xml:space="preserve"> preparatory process. </w:t>
      </w:r>
      <w:r w:rsidR="00E57C03" w:rsidRPr="001A78CE">
        <w:t>S</w:t>
      </w:r>
      <w:r w:rsidRPr="001A78CE">
        <w:t xml:space="preserve">uch Committees and Working Groups </w:t>
      </w:r>
      <w:r w:rsidR="00E57C03" w:rsidRPr="001A78CE">
        <w:t xml:space="preserve">are </w:t>
      </w:r>
      <w:proofErr w:type="spellStart"/>
      <w:r w:rsidR="00E57C03" w:rsidRPr="001A78CE">
        <w:t>adhoc</w:t>
      </w:r>
      <w:proofErr w:type="spellEnd"/>
      <w:r w:rsidR="00E57C03" w:rsidRPr="001A78CE">
        <w:t xml:space="preserve"> and will not </w:t>
      </w:r>
      <w:r w:rsidRPr="001A78CE">
        <w:t>become permanent.</w:t>
      </w:r>
    </w:p>
    <w:p w14:paraId="0A1CC2EA" w14:textId="77777777" w:rsidR="005E3CD5" w:rsidRPr="001A78CE" w:rsidRDefault="005E3CD5" w:rsidP="00527A47">
      <w:pPr>
        <w:tabs>
          <w:tab w:val="left" w:pos="2835"/>
        </w:tabs>
        <w:spacing w:line="300" w:lineRule="exact"/>
        <w:ind w:left="284"/>
      </w:pPr>
    </w:p>
    <w:p w14:paraId="0C6E46A7" w14:textId="7A637A3E" w:rsidR="006A4FCD" w:rsidRPr="001A78CE" w:rsidRDefault="001A78CE" w:rsidP="003146AB">
      <w:pPr>
        <w:pStyle w:val="Heading2"/>
        <w:numPr>
          <w:ilvl w:val="0"/>
          <w:numId w:val="0"/>
        </w:numPr>
      </w:pPr>
      <w:bookmarkStart w:id="20" w:name="_Toc492392939"/>
      <w:r>
        <w:t>The</w:t>
      </w:r>
      <w:r w:rsidR="006A4FCD" w:rsidRPr="001A78CE">
        <w:t xml:space="preserve"> </w:t>
      </w:r>
      <w:proofErr w:type="spellStart"/>
      <w:r w:rsidR="006A4FCD" w:rsidRPr="001A78CE">
        <w:t>AfIGF</w:t>
      </w:r>
      <w:proofErr w:type="spellEnd"/>
      <w:r w:rsidR="006A4FCD" w:rsidRPr="001A78CE">
        <w:t xml:space="preserve"> secretariat</w:t>
      </w:r>
      <w:bookmarkEnd w:id="20"/>
    </w:p>
    <w:p w14:paraId="7D993E9E" w14:textId="77777777" w:rsidR="006A4FCD" w:rsidRPr="001A78CE" w:rsidRDefault="006A4FCD" w:rsidP="006A4FCD">
      <w:pPr>
        <w:rPr>
          <w:shd w:val="clear" w:color="auto" w:fill="FFFFFF"/>
        </w:rPr>
      </w:pPr>
    </w:p>
    <w:p w14:paraId="2B268480" w14:textId="77777777" w:rsidR="006E7340" w:rsidRPr="00306D93" w:rsidRDefault="006E7340" w:rsidP="00CD5F69">
      <w:pPr>
        <w:pStyle w:val="Heading3"/>
        <w:numPr>
          <w:ilvl w:val="0"/>
          <w:numId w:val="0"/>
        </w:numPr>
      </w:pPr>
      <w:bookmarkStart w:id="21" w:name="_Toc492392940"/>
      <w:r w:rsidRPr="00306D93">
        <w:t xml:space="preserve">Hosting of the </w:t>
      </w:r>
      <w:proofErr w:type="spellStart"/>
      <w:r w:rsidRPr="00306D93">
        <w:t>AfIGF</w:t>
      </w:r>
      <w:proofErr w:type="spellEnd"/>
      <w:r w:rsidRPr="00306D93">
        <w:t xml:space="preserve"> Secretariat</w:t>
      </w:r>
      <w:bookmarkEnd w:id="21"/>
    </w:p>
    <w:p w14:paraId="7FB5E376" w14:textId="77777777" w:rsidR="006E7340" w:rsidRPr="003E2E50" w:rsidRDefault="006E7340" w:rsidP="006E7340"/>
    <w:p w14:paraId="281373FA" w14:textId="77777777" w:rsidR="006E7340" w:rsidRPr="00CC1F05" w:rsidRDefault="006E7340" w:rsidP="006C00EF">
      <w:pPr>
        <w:pStyle w:val="ListParagraph"/>
        <w:numPr>
          <w:ilvl w:val="0"/>
          <w:numId w:val="2"/>
        </w:numPr>
        <w:jc w:val="both"/>
        <w:rPr>
          <w:rFonts w:cs="Arial"/>
        </w:rPr>
      </w:pPr>
      <w:r w:rsidRPr="00CC1F05">
        <w:rPr>
          <w:shd w:val="clear" w:color="auto" w:fill="FFFFFF"/>
        </w:rPr>
        <w:t xml:space="preserve">The </w:t>
      </w:r>
      <w:proofErr w:type="spellStart"/>
      <w:r w:rsidRPr="00CC1F05">
        <w:rPr>
          <w:shd w:val="clear" w:color="auto" w:fill="FFFFFF"/>
        </w:rPr>
        <w:t>AfIGF</w:t>
      </w:r>
      <w:proofErr w:type="spellEnd"/>
      <w:r w:rsidRPr="00CC1F05">
        <w:rPr>
          <w:shd w:val="clear" w:color="auto" w:fill="FFFFFF"/>
        </w:rPr>
        <w:t xml:space="preserve"> Secretariat shall be composed of a lean secretariat with a Coordinator and a Desk Officer and seasonal volunteers including interns and fellows.</w:t>
      </w:r>
      <w:r w:rsidRPr="00CC1F05">
        <w:rPr>
          <w:rFonts w:cs="Arial"/>
        </w:rPr>
        <w:t xml:space="preserve"> </w:t>
      </w:r>
    </w:p>
    <w:p w14:paraId="0D5503CF" w14:textId="77777777" w:rsidR="006E7340" w:rsidRPr="00F623A1" w:rsidRDefault="006E7340" w:rsidP="006E7340">
      <w:pPr>
        <w:jc w:val="both"/>
        <w:rPr>
          <w:shd w:val="clear" w:color="auto" w:fill="FFFFFF"/>
        </w:rPr>
      </w:pPr>
    </w:p>
    <w:p w14:paraId="6B9B94A1" w14:textId="043DBBFC" w:rsidR="006E7340" w:rsidRPr="00CC1F05" w:rsidRDefault="006E7340" w:rsidP="006C00EF">
      <w:pPr>
        <w:pStyle w:val="ListParagraph"/>
        <w:numPr>
          <w:ilvl w:val="0"/>
          <w:numId w:val="2"/>
        </w:numPr>
        <w:jc w:val="both"/>
        <w:rPr>
          <w:shd w:val="clear" w:color="auto" w:fill="FFFFFF"/>
        </w:rPr>
      </w:pPr>
      <w:r w:rsidRPr="00CC1F05">
        <w:rPr>
          <w:shd w:val="clear" w:color="auto" w:fill="FFFFFF"/>
        </w:rPr>
        <w:t>The African Internet Governance Forum (</w:t>
      </w:r>
      <w:proofErr w:type="spellStart"/>
      <w:r w:rsidRPr="00CC1F05">
        <w:rPr>
          <w:shd w:val="clear" w:color="auto" w:fill="FFFFFF"/>
        </w:rPr>
        <w:t>AfIGF</w:t>
      </w:r>
      <w:proofErr w:type="spellEnd"/>
      <w:r w:rsidRPr="00CC1F05">
        <w:rPr>
          <w:shd w:val="clear" w:color="auto" w:fill="FFFFFF"/>
        </w:rPr>
        <w:t xml:space="preserve">) Secretariat is hosted by the African Union Commission (AUC) and supported by the United Nations Economic Commission for Africa (UNECA). It is physically located at the AUC Headquarters in Addis Ababa, Ethiopia. </w:t>
      </w:r>
    </w:p>
    <w:p w14:paraId="4B442CFE" w14:textId="77777777" w:rsidR="00CC1F05" w:rsidRDefault="00CC1F05" w:rsidP="00F623A1">
      <w:pPr>
        <w:jc w:val="both"/>
        <w:rPr>
          <w:shd w:val="clear" w:color="auto" w:fill="FFFFFF"/>
        </w:rPr>
      </w:pPr>
    </w:p>
    <w:p w14:paraId="79B10E54" w14:textId="77777777" w:rsidR="001A78CE" w:rsidRDefault="001A78CE" w:rsidP="00CD5F69">
      <w:pPr>
        <w:pStyle w:val="Heading3"/>
        <w:numPr>
          <w:ilvl w:val="0"/>
          <w:numId w:val="0"/>
        </w:numPr>
      </w:pPr>
      <w:bookmarkStart w:id="22" w:name="_Toc492392941"/>
      <w:r w:rsidRPr="001A78CE">
        <w:t xml:space="preserve">Role of the </w:t>
      </w:r>
      <w:proofErr w:type="spellStart"/>
      <w:r w:rsidRPr="001A78CE">
        <w:t>AfIGF</w:t>
      </w:r>
      <w:proofErr w:type="spellEnd"/>
      <w:r w:rsidRPr="001A78CE">
        <w:t xml:space="preserve"> Secretariat</w:t>
      </w:r>
      <w:bookmarkEnd w:id="22"/>
      <w:r w:rsidRPr="001A78CE">
        <w:t xml:space="preserve"> </w:t>
      </w:r>
    </w:p>
    <w:p w14:paraId="187F9D5C" w14:textId="77777777" w:rsidR="001A78CE" w:rsidRDefault="001A78CE" w:rsidP="006A4FCD">
      <w:pPr>
        <w:autoSpaceDE w:val="0"/>
        <w:autoSpaceDN w:val="0"/>
        <w:adjustRightInd w:val="0"/>
      </w:pPr>
    </w:p>
    <w:p w14:paraId="72C49B2D" w14:textId="77777777" w:rsidR="006A4FCD" w:rsidRPr="001A78CE" w:rsidRDefault="001A78CE" w:rsidP="006C00EF">
      <w:pPr>
        <w:pStyle w:val="ListParagraph"/>
        <w:numPr>
          <w:ilvl w:val="0"/>
          <w:numId w:val="2"/>
        </w:numPr>
        <w:autoSpaceDE w:val="0"/>
        <w:autoSpaceDN w:val="0"/>
        <w:adjustRightInd w:val="0"/>
      </w:pPr>
      <w:r>
        <w:t>T</w:t>
      </w:r>
      <w:r w:rsidR="006A4FCD" w:rsidRPr="001A78CE">
        <w:t>he secretariat will have the following responsibilities:</w:t>
      </w:r>
    </w:p>
    <w:p w14:paraId="7B81F57F" w14:textId="77777777" w:rsidR="006A4FCD" w:rsidRPr="001A78CE" w:rsidRDefault="006A4FCD" w:rsidP="006A4FCD">
      <w:pPr>
        <w:autoSpaceDE w:val="0"/>
        <w:autoSpaceDN w:val="0"/>
        <w:adjustRightInd w:val="0"/>
      </w:pPr>
    </w:p>
    <w:p w14:paraId="43B3F58F" w14:textId="60F309F9" w:rsidR="006A4FCD" w:rsidRPr="001A78CE" w:rsidRDefault="006A4FCD" w:rsidP="006C00EF">
      <w:pPr>
        <w:pStyle w:val="ListParagraph"/>
        <w:numPr>
          <w:ilvl w:val="0"/>
          <w:numId w:val="11"/>
        </w:numPr>
        <w:autoSpaceDE w:val="0"/>
        <w:autoSpaceDN w:val="0"/>
        <w:adjustRightInd w:val="0"/>
      </w:pPr>
      <w:r w:rsidRPr="001A78CE">
        <w:t xml:space="preserve">Provide administrative, logistical and </w:t>
      </w:r>
      <w:proofErr w:type="spellStart"/>
      <w:r w:rsidRPr="001A78CE">
        <w:t>organisational</w:t>
      </w:r>
      <w:proofErr w:type="spellEnd"/>
      <w:r w:rsidRPr="001A78CE">
        <w:t xml:space="preserve"> support to the </w:t>
      </w:r>
      <w:proofErr w:type="spellStart"/>
      <w:r w:rsidRPr="001A78CE">
        <w:t>AfIGF</w:t>
      </w:r>
      <w:proofErr w:type="spellEnd"/>
      <w:r w:rsidR="00B85F4F">
        <w:t xml:space="preserve"> MAG;</w:t>
      </w:r>
    </w:p>
    <w:p w14:paraId="69E0427E" w14:textId="77777777" w:rsidR="006A4FCD" w:rsidRPr="001A78CE" w:rsidRDefault="006A4FCD" w:rsidP="006C00EF">
      <w:pPr>
        <w:pStyle w:val="ListParagraph"/>
        <w:numPr>
          <w:ilvl w:val="0"/>
          <w:numId w:val="11"/>
        </w:numPr>
        <w:autoSpaceDE w:val="0"/>
        <w:autoSpaceDN w:val="0"/>
        <w:adjustRightInd w:val="0"/>
      </w:pPr>
      <w:r w:rsidRPr="001A78CE">
        <w:t xml:space="preserve">Promote the </w:t>
      </w:r>
      <w:proofErr w:type="spellStart"/>
      <w:r w:rsidRPr="001A78CE">
        <w:t>AfIGF</w:t>
      </w:r>
      <w:proofErr w:type="spellEnd"/>
      <w:r w:rsidRPr="001A78CE">
        <w:t xml:space="preserve"> activities at global, sub-regional and national IGFs ;</w:t>
      </w:r>
    </w:p>
    <w:p w14:paraId="5B63C9EB" w14:textId="66D28B78" w:rsidR="006A4FCD" w:rsidRPr="001A78CE" w:rsidRDefault="006A4FCD" w:rsidP="006C00EF">
      <w:pPr>
        <w:pStyle w:val="ListParagraph"/>
        <w:numPr>
          <w:ilvl w:val="0"/>
          <w:numId w:val="11"/>
        </w:numPr>
        <w:autoSpaceDE w:val="0"/>
        <w:autoSpaceDN w:val="0"/>
        <w:adjustRightInd w:val="0"/>
      </w:pPr>
      <w:r w:rsidRPr="001A78CE">
        <w:t xml:space="preserve">Develop strategies on sustaining the </w:t>
      </w:r>
      <w:proofErr w:type="spellStart"/>
      <w:r w:rsidRPr="001A78CE">
        <w:t>AfIGF</w:t>
      </w:r>
      <w:proofErr w:type="spellEnd"/>
      <w:r w:rsidRPr="001A78CE">
        <w:t xml:space="preserve"> process and secretariat in consultation with the </w:t>
      </w:r>
      <w:proofErr w:type="spellStart"/>
      <w:r w:rsidR="00B85F4F">
        <w:t>AfIGF</w:t>
      </w:r>
      <w:proofErr w:type="spellEnd"/>
      <w:r w:rsidR="00B85F4F">
        <w:t xml:space="preserve"> </w:t>
      </w:r>
      <w:r w:rsidRPr="001A78CE">
        <w:t>MAG;</w:t>
      </w:r>
    </w:p>
    <w:p w14:paraId="1E4616A9" w14:textId="77777777" w:rsidR="00D4188C" w:rsidRPr="001A78CE" w:rsidRDefault="00D4188C" w:rsidP="006C00EF">
      <w:pPr>
        <w:pStyle w:val="ListParagraph"/>
        <w:numPr>
          <w:ilvl w:val="0"/>
          <w:numId w:val="11"/>
        </w:numPr>
        <w:autoSpaceDE w:val="0"/>
        <w:autoSpaceDN w:val="0"/>
        <w:adjustRightInd w:val="0"/>
      </w:pPr>
      <w:r w:rsidRPr="001A78CE">
        <w:t xml:space="preserve">Develop TORs for hosting the </w:t>
      </w:r>
      <w:proofErr w:type="spellStart"/>
      <w:r w:rsidRPr="001A78CE">
        <w:t>AfIGF</w:t>
      </w:r>
      <w:proofErr w:type="spellEnd"/>
      <w:r w:rsidRPr="001A78CE">
        <w:t xml:space="preserve"> events and follow up with potential hosts;</w:t>
      </w:r>
      <w:r w:rsidR="00E57C03" w:rsidRPr="001A78CE">
        <w:t xml:space="preserve"> and</w:t>
      </w:r>
    </w:p>
    <w:p w14:paraId="45B290E1" w14:textId="7B3303BC" w:rsidR="00F623A1" w:rsidRPr="00CC1F05" w:rsidRDefault="006A4FCD" w:rsidP="006C00EF">
      <w:pPr>
        <w:pStyle w:val="ListParagraph"/>
        <w:numPr>
          <w:ilvl w:val="0"/>
          <w:numId w:val="11"/>
        </w:numPr>
        <w:autoSpaceDE w:val="0"/>
        <w:autoSpaceDN w:val="0"/>
        <w:adjustRightInd w:val="0"/>
        <w:spacing w:after="200" w:line="276" w:lineRule="auto"/>
        <w:rPr>
          <w:shd w:val="clear" w:color="auto" w:fill="FFFFFF"/>
        </w:rPr>
      </w:pPr>
      <w:r w:rsidRPr="001A78CE">
        <w:t xml:space="preserve">Develop and maintain active e-mail lists and website and act as a knowledge management hub of the </w:t>
      </w:r>
      <w:proofErr w:type="spellStart"/>
      <w:r w:rsidRPr="001A78CE">
        <w:t>AfIGF</w:t>
      </w:r>
      <w:proofErr w:type="spellEnd"/>
      <w:r w:rsidRPr="001A78CE">
        <w:t xml:space="preserve"> experiences, best practices, knowledge, expertise, needs and resources among sub-</w:t>
      </w:r>
      <w:r w:rsidR="00E57C03" w:rsidRPr="001A78CE">
        <w:t>regional and national IGFs.</w:t>
      </w:r>
    </w:p>
    <w:p w14:paraId="6022442C" w14:textId="3817C948" w:rsidR="006A4FCD" w:rsidRPr="001A78CE" w:rsidRDefault="006A4FCD" w:rsidP="003146AB">
      <w:pPr>
        <w:pStyle w:val="Heading2"/>
        <w:numPr>
          <w:ilvl w:val="0"/>
          <w:numId w:val="0"/>
        </w:numPr>
      </w:pPr>
      <w:bookmarkStart w:id="23" w:name="_Toc492392942"/>
      <w:r w:rsidRPr="001A78CE">
        <w:t>F</w:t>
      </w:r>
      <w:r w:rsidR="00CC1F05">
        <w:t>unding of</w:t>
      </w:r>
      <w:r w:rsidRPr="001A78CE">
        <w:t xml:space="preserve"> </w:t>
      </w:r>
      <w:proofErr w:type="spellStart"/>
      <w:r w:rsidRPr="001A78CE">
        <w:t>AfIGF</w:t>
      </w:r>
      <w:proofErr w:type="spellEnd"/>
      <w:r w:rsidRPr="001A78CE">
        <w:t xml:space="preserve"> activities</w:t>
      </w:r>
      <w:bookmarkEnd w:id="23"/>
    </w:p>
    <w:p w14:paraId="1D9E2E71" w14:textId="77777777" w:rsidR="006A4FCD" w:rsidRPr="002F4918" w:rsidRDefault="006A4FCD" w:rsidP="00527A47">
      <w:pPr>
        <w:spacing w:line="300" w:lineRule="exact"/>
      </w:pPr>
    </w:p>
    <w:p w14:paraId="58687273" w14:textId="77777777" w:rsidR="00010C87" w:rsidRPr="00CC1F05" w:rsidRDefault="006A4FCD" w:rsidP="006C00EF">
      <w:pPr>
        <w:pStyle w:val="ListParagraph"/>
        <w:numPr>
          <w:ilvl w:val="0"/>
          <w:numId w:val="2"/>
        </w:numPr>
        <w:rPr>
          <w:shd w:val="clear" w:color="auto" w:fill="FFFFFF"/>
        </w:rPr>
      </w:pPr>
      <w:r w:rsidRPr="00CC1F05">
        <w:rPr>
          <w:shd w:val="clear" w:color="auto" w:fill="FFFFFF"/>
        </w:rPr>
        <w:t xml:space="preserve">The African Union Commission and the United Nations Economic Commission for Africa shall provide a core budget for funding the African IGF and will seek financial and other support from their partners to contribute in the success </w:t>
      </w:r>
      <w:r w:rsidR="00F623A1" w:rsidRPr="00CC1F05">
        <w:rPr>
          <w:shd w:val="clear" w:color="auto" w:fill="FFFFFF"/>
        </w:rPr>
        <w:t xml:space="preserve">and the sustainability </w:t>
      </w:r>
      <w:r w:rsidRPr="00CC1F05">
        <w:rPr>
          <w:shd w:val="clear" w:color="auto" w:fill="FFFFFF"/>
        </w:rPr>
        <w:t xml:space="preserve">of </w:t>
      </w:r>
      <w:r w:rsidR="00D4188C" w:rsidRPr="00CC1F05">
        <w:rPr>
          <w:shd w:val="clear" w:color="auto" w:fill="FFFFFF"/>
        </w:rPr>
        <w:t xml:space="preserve">the annual </w:t>
      </w:r>
      <w:proofErr w:type="spellStart"/>
      <w:r w:rsidRPr="00CC1F05">
        <w:rPr>
          <w:shd w:val="clear" w:color="auto" w:fill="FFFFFF"/>
        </w:rPr>
        <w:t>AfIGF</w:t>
      </w:r>
      <w:proofErr w:type="spellEnd"/>
      <w:r w:rsidR="00D4188C" w:rsidRPr="00CC1F05">
        <w:rPr>
          <w:shd w:val="clear" w:color="auto" w:fill="FFFFFF"/>
        </w:rPr>
        <w:t xml:space="preserve"> events</w:t>
      </w:r>
      <w:r w:rsidRPr="00CC1F05">
        <w:rPr>
          <w:shd w:val="clear" w:color="auto" w:fill="FFFFFF"/>
        </w:rPr>
        <w:t>.</w:t>
      </w:r>
    </w:p>
    <w:p w14:paraId="39FB97F8" w14:textId="77777777" w:rsidR="00010C87" w:rsidRPr="002F4918" w:rsidRDefault="00010C87" w:rsidP="002F4918">
      <w:pPr>
        <w:rPr>
          <w:shd w:val="clear" w:color="auto" w:fill="FFFFFF"/>
        </w:rPr>
      </w:pPr>
    </w:p>
    <w:p w14:paraId="0401D80B" w14:textId="77777777" w:rsidR="00010C87" w:rsidRPr="00CC1F05" w:rsidRDefault="00E57C03" w:rsidP="006C00EF">
      <w:pPr>
        <w:pStyle w:val="ListParagraph"/>
        <w:numPr>
          <w:ilvl w:val="0"/>
          <w:numId w:val="2"/>
        </w:numPr>
        <w:rPr>
          <w:shd w:val="clear" w:color="auto" w:fill="FFFFFF"/>
        </w:rPr>
      </w:pPr>
      <w:r w:rsidRPr="00CC1F05">
        <w:rPr>
          <w:shd w:val="clear" w:color="auto" w:fill="FFFFFF"/>
        </w:rPr>
        <w:t>In addition a</w:t>
      </w:r>
      <w:r w:rsidR="00010C87" w:rsidRPr="00CC1F05">
        <w:rPr>
          <w:shd w:val="clear" w:color="auto" w:fill="FFFFFF"/>
        </w:rPr>
        <w:t xml:space="preserve">n </w:t>
      </w:r>
      <w:proofErr w:type="spellStart"/>
      <w:r w:rsidR="00010C87" w:rsidRPr="00CC1F05">
        <w:rPr>
          <w:shd w:val="clear" w:color="auto" w:fill="FFFFFF"/>
        </w:rPr>
        <w:t>AfIGF</w:t>
      </w:r>
      <w:proofErr w:type="spellEnd"/>
      <w:r w:rsidR="00010C87" w:rsidRPr="00CC1F05">
        <w:rPr>
          <w:shd w:val="clear" w:color="auto" w:fill="FFFFFF"/>
        </w:rPr>
        <w:t xml:space="preserve"> Support Fund will be put in place by the </w:t>
      </w:r>
      <w:r w:rsidRPr="00CC1F05">
        <w:rPr>
          <w:shd w:val="clear" w:color="auto" w:fill="FFFFFF"/>
        </w:rPr>
        <w:t>S</w:t>
      </w:r>
      <w:r w:rsidR="00010C87" w:rsidRPr="00CC1F05">
        <w:rPr>
          <w:shd w:val="clear" w:color="auto" w:fill="FFFFFF"/>
        </w:rPr>
        <w:t>ecretariat to be fed by:</w:t>
      </w:r>
    </w:p>
    <w:p w14:paraId="55C9D465" w14:textId="77777777" w:rsidR="00010C87" w:rsidRPr="002F4918" w:rsidRDefault="00010C87" w:rsidP="002F4918">
      <w:pPr>
        <w:rPr>
          <w:shd w:val="clear" w:color="auto" w:fill="FFFFFF"/>
        </w:rPr>
      </w:pPr>
    </w:p>
    <w:p w14:paraId="23F17B9E" w14:textId="77777777" w:rsidR="00010C87" w:rsidRPr="00CC1F05" w:rsidRDefault="00010C87" w:rsidP="006C00EF">
      <w:pPr>
        <w:pStyle w:val="ListParagraph"/>
        <w:numPr>
          <w:ilvl w:val="0"/>
          <w:numId w:val="12"/>
        </w:numPr>
        <w:tabs>
          <w:tab w:val="left" w:pos="284"/>
        </w:tabs>
        <w:spacing w:line="300" w:lineRule="exact"/>
        <w:ind w:left="1440" w:right="48"/>
        <w:jc w:val="both"/>
        <w:rPr>
          <w:shd w:val="clear" w:color="auto" w:fill="FFFFFF"/>
        </w:rPr>
      </w:pPr>
      <w:r w:rsidRPr="00CC1F05">
        <w:rPr>
          <w:shd w:val="clear" w:color="auto" w:fill="FFFFFF"/>
        </w:rPr>
        <w:t>Voluntary contributions of African and international organizations</w:t>
      </w:r>
      <w:r w:rsidR="002F4918" w:rsidRPr="00CC1F05">
        <w:rPr>
          <w:shd w:val="clear" w:color="auto" w:fill="FFFFFF"/>
        </w:rPr>
        <w:t>;</w:t>
      </w:r>
    </w:p>
    <w:p w14:paraId="022012E0" w14:textId="117FC257" w:rsidR="00010C87" w:rsidRPr="00CC1F05" w:rsidRDefault="00010C87" w:rsidP="006C00EF">
      <w:pPr>
        <w:pStyle w:val="ListParagraph"/>
        <w:numPr>
          <w:ilvl w:val="0"/>
          <w:numId w:val="12"/>
        </w:numPr>
        <w:tabs>
          <w:tab w:val="left" w:pos="284"/>
        </w:tabs>
        <w:spacing w:line="300" w:lineRule="exact"/>
        <w:ind w:left="1440" w:right="48"/>
        <w:jc w:val="both"/>
        <w:rPr>
          <w:shd w:val="clear" w:color="auto" w:fill="FFFFFF"/>
        </w:rPr>
      </w:pPr>
      <w:r w:rsidRPr="00CC1F05">
        <w:rPr>
          <w:shd w:val="clear" w:color="auto" w:fill="FFFFFF"/>
        </w:rPr>
        <w:t>Contributions from individuals</w:t>
      </w:r>
      <w:r w:rsidR="006E7340" w:rsidRPr="00CC1F05">
        <w:rPr>
          <w:shd w:val="clear" w:color="auto" w:fill="FFFFFF"/>
        </w:rPr>
        <w:t xml:space="preserve"> and businesses</w:t>
      </w:r>
      <w:r w:rsidR="002F4918" w:rsidRPr="00CC1F05">
        <w:rPr>
          <w:shd w:val="clear" w:color="auto" w:fill="FFFFFF"/>
        </w:rPr>
        <w:t>; and</w:t>
      </w:r>
    </w:p>
    <w:p w14:paraId="2380D0E0" w14:textId="77777777" w:rsidR="001A78CE" w:rsidRPr="00CC1F05" w:rsidRDefault="00A95960" w:rsidP="006C00EF">
      <w:pPr>
        <w:pStyle w:val="ListParagraph"/>
        <w:numPr>
          <w:ilvl w:val="0"/>
          <w:numId w:val="12"/>
        </w:numPr>
        <w:tabs>
          <w:tab w:val="left" w:pos="284"/>
        </w:tabs>
        <w:spacing w:line="300" w:lineRule="exact"/>
        <w:ind w:left="1440" w:right="48"/>
        <w:jc w:val="both"/>
        <w:rPr>
          <w:shd w:val="clear" w:color="auto" w:fill="FFFFFF"/>
        </w:rPr>
      </w:pPr>
      <w:r w:rsidRPr="00CC1F05">
        <w:rPr>
          <w:shd w:val="clear" w:color="auto" w:fill="FFFFFF"/>
        </w:rPr>
        <w:t xml:space="preserve">Contributions from the </w:t>
      </w:r>
      <w:proofErr w:type="spellStart"/>
      <w:r w:rsidRPr="00CC1F05">
        <w:rPr>
          <w:shd w:val="clear" w:color="auto" w:fill="FFFFFF"/>
        </w:rPr>
        <w:t>Af</w:t>
      </w:r>
      <w:r w:rsidR="00010C87" w:rsidRPr="00CC1F05">
        <w:rPr>
          <w:shd w:val="clear" w:color="auto" w:fill="FFFFFF"/>
        </w:rPr>
        <w:t>IGF</w:t>
      </w:r>
      <w:proofErr w:type="spellEnd"/>
      <w:r w:rsidR="00010C87" w:rsidRPr="00CC1F05">
        <w:rPr>
          <w:shd w:val="clear" w:color="auto" w:fill="FFFFFF"/>
        </w:rPr>
        <w:t xml:space="preserve"> meetings host countries</w:t>
      </w:r>
      <w:r w:rsidR="002F4918" w:rsidRPr="00CC1F05">
        <w:rPr>
          <w:shd w:val="clear" w:color="auto" w:fill="FFFFFF"/>
        </w:rPr>
        <w:t>.</w:t>
      </w:r>
      <w:r w:rsidR="00010C87" w:rsidRPr="00CC1F05">
        <w:rPr>
          <w:shd w:val="clear" w:color="auto" w:fill="FFFFFF"/>
        </w:rPr>
        <w:t xml:space="preserve"> </w:t>
      </w:r>
    </w:p>
    <w:p w14:paraId="1FD9EF61" w14:textId="77777777" w:rsidR="001A78CE" w:rsidRDefault="001A78CE" w:rsidP="00CC1F05">
      <w:pPr>
        <w:autoSpaceDE w:val="0"/>
        <w:autoSpaceDN w:val="0"/>
        <w:adjustRightInd w:val="0"/>
        <w:spacing w:line="300" w:lineRule="exact"/>
        <w:ind w:left="720" w:right="48"/>
        <w:rPr>
          <w:b/>
          <w:bCs/>
        </w:rPr>
      </w:pPr>
    </w:p>
    <w:p w14:paraId="06C12A18" w14:textId="6A8289E5" w:rsidR="001A78CE" w:rsidRDefault="001A78CE" w:rsidP="00B449E3">
      <w:pPr>
        <w:pStyle w:val="Heading1"/>
        <w:numPr>
          <w:ilvl w:val="0"/>
          <w:numId w:val="0"/>
        </w:numPr>
      </w:pPr>
      <w:bookmarkStart w:id="24" w:name="_Toc492392943"/>
      <w:r>
        <w:lastRenderedPageBreak/>
        <w:t>Adoption of the Charter</w:t>
      </w:r>
      <w:bookmarkEnd w:id="24"/>
    </w:p>
    <w:p w14:paraId="3B7883A1" w14:textId="77777777" w:rsidR="001A78CE" w:rsidRDefault="001A78CE" w:rsidP="001A78CE">
      <w:pPr>
        <w:autoSpaceDE w:val="0"/>
        <w:autoSpaceDN w:val="0"/>
        <w:adjustRightInd w:val="0"/>
        <w:spacing w:line="300" w:lineRule="exact"/>
        <w:ind w:right="48"/>
        <w:rPr>
          <w:bCs/>
        </w:rPr>
      </w:pPr>
    </w:p>
    <w:p w14:paraId="5CFCC98C" w14:textId="24D519E1" w:rsidR="001A78CE" w:rsidRDefault="001A78CE" w:rsidP="001A78CE">
      <w:pPr>
        <w:autoSpaceDE w:val="0"/>
        <w:autoSpaceDN w:val="0"/>
        <w:adjustRightInd w:val="0"/>
        <w:spacing w:line="300" w:lineRule="exact"/>
        <w:ind w:right="48"/>
        <w:rPr>
          <w:bCs/>
        </w:rPr>
      </w:pPr>
      <w:r w:rsidRPr="001A78CE">
        <w:rPr>
          <w:bCs/>
        </w:rPr>
        <w:t xml:space="preserve">The </w:t>
      </w:r>
      <w:r w:rsidR="00577C8C">
        <w:rPr>
          <w:bCs/>
        </w:rPr>
        <w:t xml:space="preserve">draft </w:t>
      </w:r>
      <w:r w:rsidRPr="001A78CE">
        <w:rPr>
          <w:bCs/>
        </w:rPr>
        <w:t>Charter was circulated to various African Internet Gov</w:t>
      </w:r>
      <w:r w:rsidR="00B449E3">
        <w:rPr>
          <w:bCs/>
        </w:rPr>
        <w:t xml:space="preserve">ernance stakeholder groups in the first week of September </w:t>
      </w:r>
      <w:r w:rsidR="00975137">
        <w:rPr>
          <w:bCs/>
        </w:rPr>
        <w:t>2017 for a 3-week comment period, which ended on 30</w:t>
      </w:r>
      <w:r w:rsidR="00975137" w:rsidRPr="00975137">
        <w:rPr>
          <w:bCs/>
          <w:vertAlign w:val="superscript"/>
        </w:rPr>
        <w:t>th</w:t>
      </w:r>
      <w:r w:rsidR="00975137">
        <w:rPr>
          <w:bCs/>
        </w:rPr>
        <w:t xml:space="preserve"> September 30</w:t>
      </w:r>
      <w:r w:rsidRPr="001A78CE">
        <w:rPr>
          <w:bCs/>
        </w:rPr>
        <w:t xml:space="preserve">.  </w:t>
      </w:r>
      <w:r w:rsidR="00975137">
        <w:rPr>
          <w:bCs/>
        </w:rPr>
        <w:t xml:space="preserve">The </w:t>
      </w:r>
      <w:r w:rsidR="00B449E3">
        <w:rPr>
          <w:bCs/>
        </w:rPr>
        <w:t>r</w:t>
      </w:r>
      <w:r w:rsidR="00577C8C">
        <w:rPr>
          <w:bCs/>
        </w:rPr>
        <w:t xml:space="preserve">evised document was sent back to stakeholders on </w:t>
      </w:r>
      <w:r w:rsidR="00975137">
        <w:rPr>
          <w:bCs/>
        </w:rPr>
        <w:t>&lt;to be inserted&gt;</w:t>
      </w:r>
      <w:r w:rsidR="00B449E3">
        <w:rPr>
          <w:bCs/>
        </w:rPr>
        <w:t xml:space="preserve"> with final revisions</w:t>
      </w:r>
      <w:r w:rsidR="00577C8C">
        <w:rPr>
          <w:bCs/>
        </w:rPr>
        <w:t>.</w:t>
      </w:r>
    </w:p>
    <w:p w14:paraId="6F8170B0" w14:textId="77777777" w:rsidR="00577C8C" w:rsidRDefault="00577C8C" w:rsidP="001A78CE">
      <w:pPr>
        <w:autoSpaceDE w:val="0"/>
        <w:autoSpaceDN w:val="0"/>
        <w:adjustRightInd w:val="0"/>
        <w:spacing w:line="300" w:lineRule="exact"/>
        <w:ind w:right="48"/>
        <w:rPr>
          <w:bCs/>
        </w:rPr>
      </w:pPr>
    </w:p>
    <w:p w14:paraId="68CCE5FC" w14:textId="706CE02B" w:rsidR="001A78CE" w:rsidRPr="001A78CE" w:rsidRDefault="001A78CE" w:rsidP="001A78CE">
      <w:pPr>
        <w:autoSpaceDE w:val="0"/>
        <w:autoSpaceDN w:val="0"/>
        <w:adjustRightInd w:val="0"/>
        <w:spacing w:line="300" w:lineRule="exact"/>
        <w:ind w:right="48"/>
        <w:rPr>
          <w:bCs/>
        </w:rPr>
      </w:pPr>
      <w:r w:rsidRPr="001A78CE">
        <w:rPr>
          <w:bCs/>
        </w:rPr>
        <w:t xml:space="preserve">The charter was adopted by the </w:t>
      </w:r>
      <w:r w:rsidR="003F17EF">
        <w:rPr>
          <w:bCs/>
        </w:rPr>
        <w:t xml:space="preserve">Sixth </w:t>
      </w:r>
      <w:r w:rsidRPr="001A78CE">
        <w:rPr>
          <w:bCs/>
        </w:rPr>
        <w:t xml:space="preserve">African IGF on </w:t>
      </w:r>
      <w:r w:rsidR="00975137">
        <w:rPr>
          <w:bCs/>
        </w:rPr>
        <w:t xml:space="preserve">&lt;to be inserted&gt;. </w:t>
      </w:r>
    </w:p>
    <w:p w14:paraId="179FE47E" w14:textId="77777777" w:rsidR="001A78CE" w:rsidRDefault="001A78CE" w:rsidP="001A78CE">
      <w:pPr>
        <w:tabs>
          <w:tab w:val="left" w:pos="284"/>
        </w:tabs>
        <w:spacing w:line="300" w:lineRule="exact"/>
        <w:ind w:right="48"/>
        <w:jc w:val="both"/>
        <w:rPr>
          <w:shd w:val="clear" w:color="auto" w:fill="FFFFFF"/>
        </w:rPr>
      </w:pPr>
    </w:p>
    <w:sectPr w:rsidR="001A78CE" w:rsidSect="00527A47">
      <w:footerReference w:type="default" r:id="rId8"/>
      <w:pgSz w:w="11906" w:h="16838"/>
      <w:pgMar w:top="119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C6571" w14:textId="77777777" w:rsidR="004F66C8" w:rsidRDefault="004F66C8" w:rsidP="00EE4B48">
      <w:r>
        <w:separator/>
      </w:r>
    </w:p>
  </w:endnote>
  <w:endnote w:type="continuationSeparator" w:id="0">
    <w:p w14:paraId="5484D8AB" w14:textId="77777777" w:rsidR="004F66C8" w:rsidRDefault="004F66C8" w:rsidP="00EE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134054"/>
      <w:docPartObj>
        <w:docPartGallery w:val="Page Numbers (Bottom of Page)"/>
        <w:docPartUnique/>
      </w:docPartObj>
    </w:sdtPr>
    <w:sdtEndPr>
      <w:rPr>
        <w:noProof/>
      </w:rPr>
    </w:sdtEndPr>
    <w:sdtContent>
      <w:p w14:paraId="5C48D819" w14:textId="77777777" w:rsidR="00C75634" w:rsidRDefault="00C75634">
        <w:pPr>
          <w:pStyle w:val="Footer"/>
          <w:jc w:val="center"/>
        </w:pPr>
        <w:r>
          <w:fldChar w:fldCharType="begin"/>
        </w:r>
        <w:r>
          <w:instrText xml:space="preserve"> PAGE   \* MERGEFORMAT </w:instrText>
        </w:r>
        <w:r>
          <w:fldChar w:fldCharType="separate"/>
        </w:r>
        <w:r w:rsidR="000A5109">
          <w:rPr>
            <w:noProof/>
          </w:rPr>
          <w:t>3</w:t>
        </w:r>
        <w:r>
          <w:rPr>
            <w:noProof/>
          </w:rPr>
          <w:fldChar w:fldCharType="end"/>
        </w:r>
      </w:p>
    </w:sdtContent>
  </w:sdt>
  <w:p w14:paraId="719722D4" w14:textId="77777777" w:rsidR="00C75634" w:rsidRDefault="00C75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769A6" w14:textId="77777777" w:rsidR="004F66C8" w:rsidRDefault="004F66C8" w:rsidP="00EE4B48">
      <w:r>
        <w:separator/>
      </w:r>
    </w:p>
  </w:footnote>
  <w:footnote w:type="continuationSeparator" w:id="0">
    <w:p w14:paraId="2D15C7CD" w14:textId="77777777" w:rsidR="004F66C8" w:rsidRDefault="004F66C8" w:rsidP="00EE4B48">
      <w:r>
        <w:continuationSeparator/>
      </w:r>
    </w:p>
  </w:footnote>
  <w:footnote w:id="1">
    <w:p w14:paraId="4EB151CA" w14:textId="674EB03F" w:rsidR="00C75634" w:rsidRDefault="00C75634">
      <w:pPr>
        <w:pStyle w:val="FootnoteText"/>
      </w:pPr>
      <w:r>
        <w:rPr>
          <w:rStyle w:val="FootnoteReference"/>
        </w:rPr>
        <w:footnoteRef/>
      </w:r>
      <w:r>
        <w:t xml:space="preserve"> This was a recommendation of</w:t>
      </w:r>
      <w:r w:rsidRPr="00C66D8A">
        <w:t xml:space="preserve"> the 4th ordinary session of the African Union Conference of Ministers in charge of Communication and Information Technologies (CITMC-4) h</w:t>
      </w:r>
      <w:r>
        <w:t>eld in Sudan in September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1E4B90"/>
    <w:lvl w:ilvl="0">
      <w:numFmt w:val="bullet"/>
      <w:lvlText w:val="*"/>
      <w:lvlJc w:val="left"/>
    </w:lvl>
  </w:abstractNum>
  <w:abstractNum w:abstractNumId="1" w15:restartNumberingAfterBreak="0">
    <w:nsid w:val="06B04E7E"/>
    <w:multiLevelType w:val="hybridMultilevel"/>
    <w:tmpl w:val="1500168A"/>
    <w:lvl w:ilvl="0" w:tplc="1C090001">
      <w:start w:val="1"/>
      <w:numFmt w:val="bullet"/>
      <w:lvlText w:val=""/>
      <w:lvlJc w:val="left"/>
      <w:pPr>
        <w:ind w:left="1854" w:hanging="360"/>
      </w:pPr>
      <w:rPr>
        <w:rFonts w:ascii="Symbol" w:hAnsi="Symbol" w:hint="default"/>
      </w:rPr>
    </w:lvl>
    <w:lvl w:ilvl="1" w:tplc="1C090003">
      <w:start w:val="1"/>
      <w:numFmt w:val="bullet"/>
      <w:lvlText w:val="o"/>
      <w:lvlJc w:val="left"/>
      <w:pPr>
        <w:ind w:left="2574" w:hanging="360"/>
      </w:pPr>
      <w:rPr>
        <w:rFonts w:ascii="Courier New" w:hAnsi="Courier New" w:cs="Courier New" w:hint="default"/>
      </w:rPr>
    </w:lvl>
    <w:lvl w:ilvl="2" w:tplc="1C090005">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 w15:restartNumberingAfterBreak="0">
    <w:nsid w:val="08FD7A12"/>
    <w:multiLevelType w:val="hybridMultilevel"/>
    <w:tmpl w:val="B6820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F9389E"/>
    <w:multiLevelType w:val="hybridMultilevel"/>
    <w:tmpl w:val="6D966ADC"/>
    <w:lvl w:ilvl="0" w:tplc="1A06A51E">
      <w:numFmt w:val="bullet"/>
      <w:lvlText w:val="-"/>
      <w:lvlJc w:val="left"/>
      <w:pPr>
        <w:ind w:left="1069"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A1555"/>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1E7233B"/>
    <w:multiLevelType w:val="hybridMultilevel"/>
    <w:tmpl w:val="AB7EAEF8"/>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6" w15:restartNumberingAfterBreak="0">
    <w:nsid w:val="4FE95315"/>
    <w:multiLevelType w:val="hybridMultilevel"/>
    <w:tmpl w:val="02A82F3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505A4332"/>
    <w:multiLevelType w:val="hybridMultilevel"/>
    <w:tmpl w:val="4FE6B024"/>
    <w:lvl w:ilvl="0" w:tplc="1C090001">
      <w:start w:val="1"/>
      <w:numFmt w:val="bullet"/>
      <w:lvlText w:val=""/>
      <w:lvlJc w:val="left"/>
      <w:pPr>
        <w:ind w:left="1776" w:hanging="360"/>
      </w:pPr>
      <w:rPr>
        <w:rFonts w:ascii="Symbol" w:hAnsi="Symbol" w:hint="default"/>
      </w:rPr>
    </w:lvl>
    <w:lvl w:ilvl="1" w:tplc="1C090003" w:tentative="1">
      <w:start w:val="1"/>
      <w:numFmt w:val="bullet"/>
      <w:lvlText w:val="o"/>
      <w:lvlJc w:val="left"/>
      <w:pPr>
        <w:ind w:left="2496" w:hanging="360"/>
      </w:pPr>
      <w:rPr>
        <w:rFonts w:ascii="Courier New" w:hAnsi="Courier New" w:cs="Courier New" w:hint="default"/>
      </w:rPr>
    </w:lvl>
    <w:lvl w:ilvl="2" w:tplc="1C090005" w:tentative="1">
      <w:start w:val="1"/>
      <w:numFmt w:val="bullet"/>
      <w:lvlText w:val=""/>
      <w:lvlJc w:val="left"/>
      <w:pPr>
        <w:ind w:left="3216" w:hanging="360"/>
      </w:pPr>
      <w:rPr>
        <w:rFonts w:ascii="Wingdings" w:hAnsi="Wingdings" w:hint="default"/>
      </w:rPr>
    </w:lvl>
    <w:lvl w:ilvl="3" w:tplc="1C090001" w:tentative="1">
      <w:start w:val="1"/>
      <w:numFmt w:val="bullet"/>
      <w:lvlText w:val=""/>
      <w:lvlJc w:val="left"/>
      <w:pPr>
        <w:ind w:left="3936" w:hanging="360"/>
      </w:pPr>
      <w:rPr>
        <w:rFonts w:ascii="Symbol" w:hAnsi="Symbol" w:hint="default"/>
      </w:rPr>
    </w:lvl>
    <w:lvl w:ilvl="4" w:tplc="1C090003" w:tentative="1">
      <w:start w:val="1"/>
      <w:numFmt w:val="bullet"/>
      <w:lvlText w:val="o"/>
      <w:lvlJc w:val="left"/>
      <w:pPr>
        <w:ind w:left="4656" w:hanging="360"/>
      </w:pPr>
      <w:rPr>
        <w:rFonts w:ascii="Courier New" w:hAnsi="Courier New" w:cs="Courier New" w:hint="default"/>
      </w:rPr>
    </w:lvl>
    <w:lvl w:ilvl="5" w:tplc="1C090005" w:tentative="1">
      <w:start w:val="1"/>
      <w:numFmt w:val="bullet"/>
      <w:lvlText w:val=""/>
      <w:lvlJc w:val="left"/>
      <w:pPr>
        <w:ind w:left="5376" w:hanging="360"/>
      </w:pPr>
      <w:rPr>
        <w:rFonts w:ascii="Wingdings" w:hAnsi="Wingdings" w:hint="default"/>
      </w:rPr>
    </w:lvl>
    <w:lvl w:ilvl="6" w:tplc="1C090001" w:tentative="1">
      <w:start w:val="1"/>
      <w:numFmt w:val="bullet"/>
      <w:lvlText w:val=""/>
      <w:lvlJc w:val="left"/>
      <w:pPr>
        <w:ind w:left="6096" w:hanging="360"/>
      </w:pPr>
      <w:rPr>
        <w:rFonts w:ascii="Symbol" w:hAnsi="Symbol" w:hint="default"/>
      </w:rPr>
    </w:lvl>
    <w:lvl w:ilvl="7" w:tplc="1C090003" w:tentative="1">
      <w:start w:val="1"/>
      <w:numFmt w:val="bullet"/>
      <w:lvlText w:val="o"/>
      <w:lvlJc w:val="left"/>
      <w:pPr>
        <w:ind w:left="6816" w:hanging="360"/>
      </w:pPr>
      <w:rPr>
        <w:rFonts w:ascii="Courier New" w:hAnsi="Courier New" w:cs="Courier New" w:hint="default"/>
      </w:rPr>
    </w:lvl>
    <w:lvl w:ilvl="8" w:tplc="1C090005" w:tentative="1">
      <w:start w:val="1"/>
      <w:numFmt w:val="bullet"/>
      <w:lvlText w:val=""/>
      <w:lvlJc w:val="left"/>
      <w:pPr>
        <w:ind w:left="7536" w:hanging="360"/>
      </w:pPr>
      <w:rPr>
        <w:rFonts w:ascii="Wingdings" w:hAnsi="Wingdings" w:hint="default"/>
      </w:rPr>
    </w:lvl>
  </w:abstractNum>
  <w:abstractNum w:abstractNumId="8" w15:restartNumberingAfterBreak="0">
    <w:nsid w:val="5113183D"/>
    <w:multiLevelType w:val="hybridMultilevel"/>
    <w:tmpl w:val="35C8BC2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9" w15:restartNumberingAfterBreak="0">
    <w:nsid w:val="64CE75E4"/>
    <w:multiLevelType w:val="hybridMultilevel"/>
    <w:tmpl w:val="019E8A6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15:restartNumberingAfterBreak="0">
    <w:nsid w:val="674E721E"/>
    <w:multiLevelType w:val="hybridMultilevel"/>
    <w:tmpl w:val="89B67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B346864"/>
    <w:multiLevelType w:val="hybridMultilevel"/>
    <w:tmpl w:val="0C9AC8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70025235"/>
    <w:multiLevelType w:val="hybridMultilevel"/>
    <w:tmpl w:val="0722072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2"/>
  </w:num>
  <w:num w:numId="3">
    <w:abstractNumId w:val="3"/>
  </w:num>
  <w:num w:numId="4">
    <w:abstractNumId w:val="4"/>
  </w:num>
  <w:num w:numId="5">
    <w:abstractNumId w:val="10"/>
  </w:num>
  <w:num w:numId="6">
    <w:abstractNumId w:val="6"/>
  </w:num>
  <w:num w:numId="7">
    <w:abstractNumId w:val="8"/>
  </w:num>
  <w:num w:numId="8">
    <w:abstractNumId w:val="1"/>
  </w:num>
  <w:num w:numId="9">
    <w:abstractNumId w:val="9"/>
  </w:num>
  <w:num w:numId="10">
    <w:abstractNumId w:val="5"/>
  </w:num>
  <w:num w:numId="11">
    <w:abstractNumId w:val="11"/>
  </w:num>
  <w:num w:numId="12">
    <w:abstractNumId w:val="2"/>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6"/>
    <w:rsid w:val="00010C87"/>
    <w:rsid w:val="00026122"/>
    <w:rsid w:val="00083A93"/>
    <w:rsid w:val="00097E3B"/>
    <w:rsid w:val="000A11A2"/>
    <w:rsid w:val="000A5109"/>
    <w:rsid w:val="000D3559"/>
    <w:rsid w:val="00112AFE"/>
    <w:rsid w:val="00114000"/>
    <w:rsid w:val="00116DEC"/>
    <w:rsid w:val="00182A7D"/>
    <w:rsid w:val="001A78CE"/>
    <w:rsid w:val="001B7EFA"/>
    <w:rsid w:val="00263377"/>
    <w:rsid w:val="002C32BD"/>
    <w:rsid w:val="002D08B1"/>
    <w:rsid w:val="002E2B06"/>
    <w:rsid w:val="002F4918"/>
    <w:rsid w:val="00306D93"/>
    <w:rsid w:val="003146AB"/>
    <w:rsid w:val="00343933"/>
    <w:rsid w:val="003729AE"/>
    <w:rsid w:val="003846C1"/>
    <w:rsid w:val="00394DF7"/>
    <w:rsid w:val="003E21F8"/>
    <w:rsid w:val="003E2E50"/>
    <w:rsid w:val="003F17EF"/>
    <w:rsid w:val="003F24BB"/>
    <w:rsid w:val="004378D6"/>
    <w:rsid w:val="004405A6"/>
    <w:rsid w:val="00447690"/>
    <w:rsid w:val="004A298F"/>
    <w:rsid w:val="004A32B2"/>
    <w:rsid w:val="004F66C8"/>
    <w:rsid w:val="004F6778"/>
    <w:rsid w:val="0051467E"/>
    <w:rsid w:val="00527A47"/>
    <w:rsid w:val="00536665"/>
    <w:rsid w:val="00563110"/>
    <w:rsid w:val="00577C8C"/>
    <w:rsid w:val="00580638"/>
    <w:rsid w:val="005E3CD5"/>
    <w:rsid w:val="005F0AFD"/>
    <w:rsid w:val="0065104D"/>
    <w:rsid w:val="006A4FCD"/>
    <w:rsid w:val="006B0DB6"/>
    <w:rsid w:val="006C00EF"/>
    <w:rsid w:val="006E7340"/>
    <w:rsid w:val="006F1448"/>
    <w:rsid w:val="006F6FAA"/>
    <w:rsid w:val="00776B3A"/>
    <w:rsid w:val="007C7533"/>
    <w:rsid w:val="007F7EF3"/>
    <w:rsid w:val="00810F63"/>
    <w:rsid w:val="00825D24"/>
    <w:rsid w:val="00827C8A"/>
    <w:rsid w:val="00906552"/>
    <w:rsid w:val="0096670A"/>
    <w:rsid w:val="00975137"/>
    <w:rsid w:val="009C5BB8"/>
    <w:rsid w:val="009D5209"/>
    <w:rsid w:val="009F12A1"/>
    <w:rsid w:val="00A357D2"/>
    <w:rsid w:val="00A80CE6"/>
    <w:rsid w:val="00A83F5E"/>
    <w:rsid w:val="00A95960"/>
    <w:rsid w:val="00AA497E"/>
    <w:rsid w:val="00AF7735"/>
    <w:rsid w:val="00B251A9"/>
    <w:rsid w:val="00B449E3"/>
    <w:rsid w:val="00B50DB8"/>
    <w:rsid w:val="00B819EF"/>
    <w:rsid w:val="00B85F4F"/>
    <w:rsid w:val="00BC147F"/>
    <w:rsid w:val="00C47AB7"/>
    <w:rsid w:val="00C66D8A"/>
    <w:rsid w:val="00C75634"/>
    <w:rsid w:val="00CC1F05"/>
    <w:rsid w:val="00CC3803"/>
    <w:rsid w:val="00CD5F69"/>
    <w:rsid w:val="00CE7455"/>
    <w:rsid w:val="00D01CAC"/>
    <w:rsid w:val="00D36596"/>
    <w:rsid w:val="00D4188C"/>
    <w:rsid w:val="00DD51F2"/>
    <w:rsid w:val="00DD7195"/>
    <w:rsid w:val="00DF3AC8"/>
    <w:rsid w:val="00E15A4A"/>
    <w:rsid w:val="00E350F6"/>
    <w:rsid w:val="00E416B5"/>
    <w:rsid w:val="00E57C03"/>
    <w:rsid w:val="00EB32A0"/>
    <w:rsid w:val="00EC64AF"/>
    <w:rsid w:val="00ED5E10"/>
    <w:rsid w:val="00EE4B48"/>
    <w:rsid w:val="00F1341E"/>
    <w:rsid w:val="00F2113F"/>
    <w:rsid w:val="00F34035"/>
    <w:rsid w:val="00F422EA"/>
    <w:rsid w:val="00F623A1"/>
    <w:rsid w:val="00F62F46"/>
    <w:rsid w:val="00FC5988"/>
    <w:rsid w:val="00FF55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54C2"/>
  <w15:docId w15:val="{AB8E899D-268D-4BE8-99F8-1A2A2C9E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209"/>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6B0DB6"/>
    <w:pPr>
      <w:keepNext/>
      <w:numPr>
        <w:numId w:val="4"/>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D5209"/>
    <w:pPr>
      <w:keepNext/>
      <w:keepLines/>
      <w:numPr>
        <w:ilvl w:val="1"/>
        <w:numId w:val="4"/>
      </w:numPr>
      <w:spacing w:before="40"/>
      <w:outlineLvl w:val="1"/>
    </w:pPr>
    <w:rPr>
      <w:rFonts w:eastAsiaTheme="majorEastAsia" w:cstheme="majorBidi"/>
      <w:b/>
      <w:color w:val="17365D" w:themeColor="text2" w:themeShade="BF"/>
      <w:sz w:val="26"/>
      <w:szCs w:val="26"/>
    </w:rPr>
  </w:style>
  <w:style w:type="paragraph" w:styleId="Heading3">
    <w:name w:val="heading 3"/>
    <w:basedOn w:val="Normal"/>
    <w:next w:val="Normal"/>
    <w:link w:val="Heading3Char"/>
    <w:uiPriority w:val="9"/>
    <w:unhideWhenUsed/>
    <w:qFormat/>
    <w:rsid w:val="00975137"/>
    <w:pPr>
      <w:keepNext/>
      <w:keepLines/>
      <w:numPr>
        <w:ilvl w:val="2"/>
        <w:numId w:val="4"/>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449E3"/>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449E3"/>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449E3"/>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449E3"/>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449E3"/>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49E3"/>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DB6"/>
    <w:rPr>
      <w:rFonts w:ascii="Cambria" w:eastAsia="Times New Roman" w:hAnsi="Cambria" w:cs="Times New Roman"/>
      <w:b/>
      <w:bCs/>
      <w:kern w:val="32"/>
      <w:sz w:val="32"/>
      <w:szCs w:val="32"/>
      <w:lang w:val="en-US"/>
    </w:rPr>
  </w:style>
  <w:style w:type="paragraph" w:styleId="NormalWeb">
    <w:name w:val="Normal (Web)"/>
    <w:basedOn w:val="Normal"/>
    <w:rsid w:val="006B0DB6"/>
    <w:pPr>
      <w:spacing w:before="100" w:beforeAutospacing="1" w:after="100" w:afterAutospacing="1"/>
    </w:pPr>
  </w:style>
  <w:style w:type="character" w:styleId="CommentReference">
    <w:name w:val="annotation reference"/>
    <w:semiHidden/>
    <w:rsid w:val="006B0DB6"/>
    <w:rPr>
      <w:rFonts w:cs="Times New Roman"/>
      <w:sz w:val="16"/>
      <w:szCs w:val="16"/>
    </w:rPr>
  </w:style>
  <w:style w:type="paragraph" w:styleId="CommentText">
    <w:name w:val="annotation text"/>
    <w:basedOn w:val="Normal"/>
    <w:link w:val="CommentTextChar"/>
    <w:semiHidden/>
    <w:rsid w:val="006B0DB6"/>
    <w:rPr>
      <w:sz w:val="20"/>
      <w:szCs w:val="20"/>
    </w:rPr>
  </w:style>
  <w:style w:type="character" w:customStyle="1" w:styleId="CommentTextChar">
    <w:name w:val="Comment Text Char"/>
    <w:basedOn w:val="DefaultParagraphFont"/>
    <w:link w:val="CommentText"/>
    <w:semiHidden/>
    <w:rsid w:val="006B0DB6"/>
    <w:rPr>
      <w:rFonts w:ascii="Times New Roman" w:eastAsia="Times New Roman" w:hAnsi="Times New Roman" w:cs="Times New Roman"/>
      <w:sz w:val="20"/>
      <w:szCs w:val="20"/>
      <w:lang w:val="en-US"/>
    </w:rPr>
  </w:style>
  <w:style w:type="paragraph" w:styleId="BodyText">
    <w:name w:val="Body Text"/>
    <w:basedOn w:val="Normal"/>
    <w:link w:val="BodyTextChar"/>
    <w:rsid w:val="006B0DB6"/>
    <w:pPr>
      <w:widowControl w:val="0"/>
      <w:suppressAutoHyphens/>
      <w:spacing w:after="120"/>
    </w:pPr>
  </w:style>
  <w:style w:type="character" w:customStyle="1" w:styleId="BodyTextChar">
    <w:name w:val="Body Text Char"/>
    <w:basedOn w:val="DefaultParagraphFont"/>
    <w:link w:val="BodyText"/>
    <w:rsid w:val="006B0DB6"/>
    <w:rPr>
      <w:rFonts w:ascii="Times New Roman" w:eastAsia="Times New Roman" w:hAnsi="Times New Roman" w:cs="Times New Roman"/>
      <w:sz w:val="24"/>
      <w:szCs w:val="24"/>
      <w:lang w:val="en-US"/>
    </w:rPr>
  </w:style>
  <w:style w:type="paragraph" w:styleId="Title">
    <w:name w:val="Title"/>
    <w:basedOn w:val="Normal"/>
    <w:link w:val="TitleChar"/>
    <w:autoRedefine/>
    <w:qFormat/>
    <w:rsid w:val="00C75634"/>
    <w:pPr>
      <w:jc w:val="center"/>
    </w:pPr>
    <w:rPr>
      <w:b/>
      <w:bCs/>
      <w:sz w:val="32"/>
    </w:rPr>
  </w:style>
  <w:style w:type="character" w:customStyle="1" w:styleId="TitleChar">
    <w:name w:val="Title Char"/>
    <w:basedOn w:val="DefaultParagraphFont"/>
    <w:link w:val="Title"/>
    <w:rsid w:val="00C75634"/>
    <w:rPr>
      <w:rFonts w:ascii="Arial" w:eastAsia="Times New Roman" w:hAnsi="Arial" w:cs="Times New Roman"/>
      <w:b/>
      <w:bCs/>
      <w:sz w:val="32"/>
      <w:szCs w:val="24"/>
      <w:lang w:val="en-US"/>
    </w:rPr>
  </w:style>
  <w:style w:type="paragraph" w:styleId="ListParagraph">
    <w:name w:val="List Paragraph"/>
    <w:basedOn w:val="Normal"/>
    <w:uiPriority w:val="34"/>
    <w:qFormat/>
    <w:rsid w:val="006B0DB6"/>
    <w:pPr>
      <w:ind w:left="708"/>
    </w:pPr>
  </w:style>
  <w:style w:type="paragraph" w:styleId="BalloonText">
    <w:name w:val="Balloon Text"/>
    <w:basedOn w:val="Normal"/>
    <w:link w:val="BalloonTextChar"/>
    <w:uiPriority w:val="99"/>
    <w:semiHidden/>
    <w:unhideWhenUsed/>
    <w:rsid w:val="006B0DB6"/>
    <w:rPr>
      <w:rFonts w:ascii="Tahoma" w:hAnsi="Tahoma" w:cs="Tahoma"/>
      <w:sz w:val="16"/>
      <w:szCs w:val="16"/>
    </w:rPr>
  </w:style>
  <w:style w:type="character" w:customStyle="1" w:styleId="BalloonTextChar">
    <w:name w:val="Balloon Text Char"/>
    <w:basedOn w:val="DefaultParagraphFont"/>
    <w:link w:val="BalloonText"/>
    <w:uiPriority w:val="99"/>
    <w:semiHidden/>
    <w:rsid w:val="006B0DB6"/>
    <w:rPr>
      <w:rFonts w:ascii="Tahoma" w:eastAsia="Times New Roman" w:hAnsi="Tahoma" w:cs="Tahoma"/>
      <w:sz w:val="16"/>
      <w:szCs w:val="16"/>
      <w:lang w:val="en-US"/>
    </w:rPr>
  </w:style>
  <w:style w:type="paragraph" w:styleId="Header">
    <w:name w:val="header"/>
    <w:basedOn w:val="Normal"/>
    <w:link w:val="HeaderChar"/>
    <w:uiPriority w:val="99"/>
    <w:unhideWhenUsed/>
    <w:rsid w:val="00EE4B48"/>
    <w:pPr>
      <w:tabs>
        <w:tab w:val="center" w:pos="4513"/>
        <w:tab w:val="right" w:pos="9026"/>
      </w:tabs>
    </w:pPr>
  </w:style>
  <w:style w:type="character" w:customStyle="1" w:styleId="HeaderChar">
    <w:name w:val="Header Char"/>
    <w:basedOn w:val="DefaultParagraphFont"/>
    <w:link w:val="Header"/>
    <w:uiPriority w:val="99"/>
    <w:rsid w:val="00EE4B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E4B48"/>
    <w:pPr>
      <w:tabs>
        <w:tab w:val="center" w:pos="4513"/>
        <w:tab w:val="right" w:pos="9026"/>
      </w:tabs>
    </w:pPr>
  </w:style>
  <w:style w:type="character" w:customStyle="1" w:styleId="FooterChar">
    <w:name w:val="Footer Char"/>
    <w:basedOn w:val="DefaultParagraphFont"/>
    <w:link w:val="Footer"/>
    <w:uiPriority w:val="99"/>
    <w:rsid w:val="00EE4B48"/>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D5E10"/>
    <w:rPr>
      <w:b/>
      <w:bCs/>
    </w:rPr>
  </w:style>
  <w:style w:type="character" w:customStyle="1" w:styleId="CommentSubjectChar">
    <w:name w:val="Comment Subject Char"/>
    <w:basedOn w:val="CommentTextChar"/>
    <w:link w:val="CommentSubject"/>
    <w:uiPriority w:val="99"/>
    <w:semiHidden/>
    <w:rsid w:val="00ED5E10"/>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C66D8A"/>
    <w:rPr>
      <w:sz w:val="20"/>
      <w:szCs w:val="20"/>
    </w:rPr>
  </w:style>
  <w:style w:type="character" w:customStyle="1" w:styleId="FootnoteTextChar">
    <w:name w:val="Footnote Text Char"/>
    <w:basedOn w:val="DefaultParagraphFont"/>
    <w:link w:val="FootnoteText"/>
    <w:uiPriority w:val="99"/>
    <w:semiHidden/>
    <w:rsid w:val="00C66D8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66D8A"/>
    <w:rPr>
      <w:vertAlign w:val="superscript"/>
    </w:rPr>
  </w:style>
  <w:style w:type="paragraph" w:customStyle="1" w:styleId="TNJ">
    <w:name w:val="TNJ"/>
    <w:basedOn w:val="Title"/>
    <w:link w:val="TNJChar"/>
    <w:qFormat/>
    <w:rsid w:val="00306D93"/>
    <w:pPr>
      <w:ind w:right="48"/>
    </w:pPr>
    <w:rPr>
      <w:rFonts w:ascii="Verdana" w:eastAsia="Calibri" w:hAnsi="Verdana"/>
      <w:sz w:val="28"/>
      <w:szCs w:val="28"/>
      <w:shd w:val="clear" w:color="auto" w:fill="FFFFFF"/>
    </w:rPr>
  </w:style>
  <w:style w:type="character" w:customStyle="1" w:styleId="Heading2Char">
    <w:name w:val="Heading 2 Char"/>
    <w:basedOn w:val="DefaultParagraphFont"/>
    <w:link w:val="Heading2"/>
    <w:uiPriority w:val="9"/>
    <w:rsid w:val="009D5209"/>
    <w:rPr>
      <w:rFonts w:ascii="Arial" w:eastAsiaTheme="majorEastAsia" w:hAnsi="Arial" w:cstheme="majorBidi"/>
      <w:b/>
      <w:color w:val="17365D" w:themeColor="text2" w:themeShade="BF"/>
      <w:sz w:val="26"/>
      <w:szCs w:val="26"/>
      <w:lang w:val="en-US"/>
    </w:rPr>
  </w:style>
  <w:style w:type="character" w:customStyle="1" w:styleId="TNJChar">
    <w:name w:val="TNJ Char"/>
    <w:basedOn w:val="TitleChar"/>
    <w:link w:val="TNJ"/>
    <w:rsid w:val="00306D93"/>
    <w:rPr>
      <w:rFonts w:ascii="Verdana" w:eastAsia="Calibri" w:hAnsi="Verdana" w:cs="Times New Roman"/>
      <w:b/>
      <w:bCs/>
      <w:sz w:val="28"/>
      <w:szCs w:val="28"/>
      <w:lang w:val="en-US"/>
    </w:rPr>
  </w:style>
  <w:style w:type="character" w:customStyle="1" w:styleId="Heading3Char">
    <w:name w:val="Heading 3 Char"/>
    <w:basedOn w:val="DefaultParagraphFont"/>
    <w:link w:val="Heading3"/>
    <w:uiPriority w:val="9"/>
    <w:rsid w:val="00975137"/>
    <w:rPr>
      <w:rFonts w:asciiTheme="majorHAnsi" w:eastAsiaTheme="majorEastAsia" w:hAnsiTheme="majorHAnsi" w:cstheme="majorBidi"/>
      <w:color w:val="243F60" w:themeColor="accent1" w:themeShade="7F"/>
      <w:sz w:val="24"/>
      <w:szCs w:val="24"/>
      <w:lang w:val="en-US"/>
    </w:rPr>
  </w:style>
  <w:style w:type="paragraph" w:styleId="TOCHeading">
    <w:name w:val="TOC Heading"/>
    <w:basedOn w:val="Heading1"/>
    <w:next w:val="Normal"/>
    <w:uiPriority w:val="39"/>
    <w:unhideWhenUsed/>
    <w:qFormat/>
    <w:rsid w:val="0097513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975137"/>
    <w:pPr>
      <w:spacing w:after="100"/>
    </w:pPr>
  </w:style>
  <w:style w:type="paragraph" w:styleId="TOC2">
    <w:name w:val="toc 2"/>
    <w:basedOn w:val="Normal"/>
    <w:next w:val="Normal"/>
    <w:autoRedefine/>
    <w:uiPriority w:val="39"/>
    <w:unhideWhenUsed/>
    <w:rsid w:val="00975137"/>
    <w:pPr>
      <w:spacing w:after="100"/>
      <w:ind w:left="240"/>
    </w:pPr>
  </w:style>
  <w:style w:type="paragraph" w:styleId="TOC3">
    <w:name w:val="toc 3"/>
    <w:basedOn w:val="Normal"/>
    <w:next w:val="Normal"/>
    <w:autoRedefine/>
    <w:uiPriority w:val="39"/>
    <w:unhideWhenUsed/>
    <w:rsid w:val="00975137"/>
    <w:pPr>
      <w:spacing w:after="100"/>
      <w:ind w:left="480"/>
    </w:pPr>
  </w:style>
  <w:style w:type="character" w:styleId="Hyperlink">
    <w:name w:val="Hyperlink"/>
    <w:basedOn w:val="DefaultParagraphFont"/>
    <w:uiPriority w:val="99"/>
    <w:unhideWhenUsed/>
    <w:rsid w:val="00975137"/>
    <w:rPr>
      <w:color w:val="0000FF" w:themeColor="hyperlink"/>
      <w:u w:val="single"/>
    </w:rPr>
  </w:style>
  <w:style w:type="character" w:customStyle="1" w:styleId="Heading4Char">
    <w:name w:val="Heading 4 Char"/>
    <w:basedOn w:val="DefaultParagraphFont"/>
    <w:link w:val="Heading4"/>
    <w:uiPriority w:val="9"/>
    <w:semiHidden/>
    <w:rsid w:val="00B449E3"/>
    <w:rPr>
      <w:rFonts w:asciiTheme="majorHAnsi" w:eastAsiaTheme="majorEastAsia" w:hAnsiTheme="majorHAnsi" w:cstheme="majorBidi"/>
      <w:i/>
      <w:iCs/>
      <w:color w:val="365F91" w:themeColor="accent1" w:themeShade="BF"/>
      <w:sz w:val="24"/>
      <w:szCs w:val="24"/>
      <w:lang w:val="en-US"/>
    </w:rPr>
  </w:style>
  <w:style w:type="character" w:customStyle="1" w:styleId="Heading5Char">
    <w:name w:val="Heading 5 Char"/>
    <w:basedOn w:val="DefaultParagraphFont"/>
    <w:link w:val="Heading5"/>
    <w:uiPriority w:val="9"/>
    <w:semiHidden/>
    <w:rsid w:val="00B449E3"/>
    <w:rPr>
      <w:rFonts w:asciiTheme="majorHAnsi" w:eastAsiaTheme="majorEastAsia" w:hAnsiTheme="majorHAnsi" w:cstheme="majorBidi"/>
      <w:color w:val="365F91" w:themeColor="accent1" w:themeShade="BF"/>
      <w:sz w:val="24"/>
      <w:szCs w:val="24"/>
      <w:lang w:val="en-US"/>
    </w:rPr>
  </w:style>
  <w:style w:type="character" w:customStyle="1" w:styleId="Heading6Char">
    <w:name w:val="Heading 6 Char"/>
    <w:basedOn w:val="DefaultParagraphFont"/>
    <w:link w:val="Heading6"/>
    <w:uiPriority w:val="9"/>
    <w:semiHidden/>
    <w:rsid w:val="00B449E3"/>
    <w:rPr>
      <w:rFonts w:asciiTheme="majorHAnsi" w:eastAsiaTheme="majorEastAsia" w:hAnsiTheme="majorHAnsi" w:cstheme="majorBidi"/>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B449E3"/>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uiPriority w:val="9"/>
    <w:semiHidden/>
    <w:rsid w:val="00B449E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449E3"/>
    <w:rPr>
      <w:rFonts w:asciiTheme="majorHAnsi" w:eastAsiaTheme="majorEastAsia" w:hAnsiTheme="majorHAnsi" w:cstheme="majorBidi"/>
      <w:i/>
      <w:iCs/>
      <w:color w:val="272727" w:themeColor="text1" w:themeTint="D8"/>
      <w:sz w:val="21"/>
      <w:szCs w:val="21"/>
      <w:lang w:val="en-US"/>
    </w:rPr>
  </w:style>
  <w:style w:type="character" w:styleId="LineNumber">
    <w:name w:val="line number"/>
    <w:basedOn w:val="DefaultParagraphFont"/>
    <w:uiPriority w:val="99"/>
    <w:unhideWhenUsed/>
    <w:rsid w:val="00F3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9603A-6742-4899-82A1-24C397E7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11</Pages>
  <Words>2654</Words>
  <Characters>15131</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Towela Nyirenda - Jere</cp:lastModifiedBy>
  <cp:revision>18</cp:revision>
  <dcterms:created xsi:type="dcterms:W3CDTF">2017-09-05T07:23:00Z</dcterms:created>
  <dcterms:modified xsi:type="dcterms:W3CDTF">2017-09-05T14:40:00Z</dcterms:modified>
</cp:coreProperties>
</file>